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50F1C" w14:textId="18ED6190" w:rsidR="00006221" w:rsidRPr="00D42838" w:rsidRDefault="00006221" w:rsidP="00006221">
      <w:pPr>
        <w:spacing w:after="120" w:line="240" w:lineRule="auto"/>
        <w:jc w:val="both"/>
        <w:rPr>
          <w:rFonts w:cstheme="minorHAnsi"/>
          <w:color w:val="0070C0"/>
        </w:rPr>
      </w:pPr>
      <w:r w:rsidRPr="00D42838">
        <w:rPr>
          <w:rFonts w:cstheme="minorHAnsi"/>
          <w:b/>
          <w:bCs/>
          <w:color w:val="0070C0"/>
        </w:rPr>
        <w:t>TOOTJA:</w:t>
      </w:r>
      <w:r w:rsidRPr="00D42838">
        <w:rPr>
          <w:rFonts w:cstheme="minorHAnsi"/>
          <w:color w:val="0070C0"/>
        </w:rPr>
        <w:t xml:space="preserve"> </w:t>
      </w:r>
      <w:proofErr w:type="spellStart"/>
      <w:r w:rsidRPr="00D42838">
        <w:rPr>
          <w:rFonts w:cstheme="minorHAnsi"/>
          <w:color w:val="0070C0"/>
        </w:rPr>
        <w:t>Merryfair</w:t>
      </w:r>
      <w:proofErr w:type="spellEnd"/>
    </w:p>
    <w:p w14:paraId="40C7D84D" w14:textId="1F0C8344" w:rsidR="00006221" w:rsidRPr="00D42838" w:rsidRDefault="00006221" w:rsidP="00006221">
      <w:pPr>
        <w:spacing w:after="120" w:line="240" w:lineRule="auto"/>
        <w:jc w:val="both"/>
        <w:rPr>
          <w:rFonts w:cstheme="minorHAnsi"/>
          <w:color w:val="0070C0"/>
        </w:rPr>
      </w:pPr>
      <w:r w:rsidRPr="00D42838">
        <w:rPr>
          <w:rFonts w:cstheme="minorHAnsi"/>
          <w:b/>
          <w:bCs/>
          <w:color w:val="0070C0"/>
        </w:rPr>
        <w:t>MUDEL:</w:t>
      </w:r>
      <w:r w:rsidRPr="00D42838">
        <w:rPr>
          <w:rFonts w:cstheme="minorHAnsi"/>
          <w:color w:val="0070C0"/>
        </w:rPr>
        <w:t xml:space="preserve"> </w:t>
      </w:r>
      <w:proofErr w:type="spellStart"/>
      <w:r w:rsidRPr="00D42838">
        <w:rPr>
          <w:rFonts w:cstheme="minorHAnsi"/>
          <w:color w:val="0070C0"/>
        </w:rPr>
        <w:t>Tune</w:t>
      </w:r>
      <w:proofErr w:type="spellEnd"/>
    </w:p>
    <w:p w14:paraId="18E7881E" w14:textId="77777777" w:rsidR="00006221" w:rsidRPr="00D42838" w:rsidRDefault="00006221" w:rsidP="00006221">
      <w:pPr>
        <w:spacing w:after="120" w:line="240" w:lineRule="auto"/>
        <w:jc w:val="both"/>
        <w:rPr>
          <w:rFonts w:cstheme="minorHAnsi"/>
        </w:rPr>
      </w:pPr>
    </w:p>
    <w:p w14:paraId="0F794C08" w14:textId="399B333A" w:rsidR="00006221" w:rsidRPr="00D42838" w:rsidRDefault="00006221" w:rsidP="00006221">
      <w:pPr>
        <w:spacing w:after="120" w:line="240" w:lineRule="auto"/>
        <w:jc w:val="both"/>
        <w:rPr>
          <w:rFonts w:cstheme="minorHAnsi"/>
          <w:color w:val="0070C0"/>
        </w:rPr>
      </w:pPr>
      <w:r w:rsidRPr="00D42838">
        <w:rPr>
          <w:rFonts w:cstheme="minorHAnsi"/>
          <w:color w:val="0070C0"/>
        </w:rPr>
        <w:t>Oleme pakutava töötooli spetsifikatsiooni kirjutanud siniselt Teie tehnilise kirjelduse kõrvale</w:t>
      </w:r>
      <w:r w:rsidR="00A27E98" w:rsidRPr="00D42838">
        <w:rPr>
          <w:rFonts w:cstheme="minorHAnsi"/>
          <w:color w:val="0070C0"/>
        </w:rPr>
        <w:t>, et Teil oleks mugav võrrelda Teie ootusi ja meie pakutavat töötooli. Mõõdud oleme võtnud ise mõõdulindiga reaalse tooli pealt, seetõttu on kõigi mõõtude ees „ca.“ ja mõõdud sentimeetri täpsusega.</w:t>
      </w:r>
    </w:p>
    <w:p w14:paraId="7B359D84" w14:textId="77777777" w:rsidR="00A27E98" w:rsidRPr="00D42838" w:rsidRDefault="00A27E98" w:rsidP="00006221">
      <w:pPr>
        <w:spacing w:after="120" w:line="240" w:lineRule="auto"/>
        <w:jc w:val="both"/>
        <w:rPr>
          <w:rFonts w:cstheme="minorHAnsi"/>
          <w:color w:val="0070C0"/>
        </w:rPr>
      </w:pPr>
    </w:p>
    <w:p w14:paraId="7AD65120" w14:textId="45ACE034" w:rsidR="00ED4065" w:rsidRPr="00D42838" w:rsidRDefault="00ED4065" w:rsidP="00006221">
      <w:pPr>
        <w:spacing w:after="120" w:line="240" w:lineRule="auto"/>
        <w:jc w:val="both"/>
        <w:rPr>
          <w:rFonts w:cstheme="minorHAnsi"/>
          <w:color w:val="0070C0"/>
        </w:rPr>
      </w:pPr>
      <w:r w:rsidRPr="00D42838">
        <w:rPr>
          <w:rFonts w:cstheme="minorHAnsi"/>
          <w:color w:val="0070C0"/>
        </w:rPr>
        <w:t>Kui Teil tekib küsimusi toote vastavuse osas tehnilisele kirjeldusele, võtke palun ühendust.</w:t>
      </w:r>
    </w:p>
    <w:p w14:paraId="01CD148F" w14:textId="0B493094" w:rsidR="00ED4065" w:rsidRPr="00D42838" w:rsidRDefault="00ED4065" w:rsidP="00006221">
      <w:pPr>
        <w:spacing w:after="120" w:line="240" w:lineRule="auto"/>
        <w:jc w:val="both"/>
        <w:rPr>
          <w:rFonts w:cstheme="minorHAnsi"/>
          <w:color w:val="0070C0"/>
        </w:rPr>
      </w:pPr>
    </w:p>
    <w:p w14:paraId="6DA39B43" w14:textId="2443243D" w:rsidR="00A55D03" w:rsidRPr="00D42838" w:rsidRDefault="00A55D03" w:rsidP="00006221">
      <w:pPr>
        <w:spacing w:after="120" w:line="240" w:lineRule="auto"/>
        <w:jc w:val="both"/>
        <w:rPr>
          <w:rFonts w:cstheme="minorHAnsi"/>
          <w:b/>
          <w:bCs/>
          <w:color w:val="0070C0"/>
        </w:rPr>
      </w:pPr>
      <w:r w:rsidRPr="00D42838">
        <w:rPr>
          <w:rFonts w:cstheme="minorHAnsi"/>
          <w:b/>
          <w:bCs/>
          <w:color w:val="0070C0"/>
        </w:rPr>
        <w:t>NB! Meil on olemas 1 pakutav tool kokkupandud kujul. Seetõttu pakume Teile võimalust kasutada konkreetse mudeli sobivuse hindamisel lisaks käesolevale dokumendile ka reaalset tooli Teie juures. Saame tooli tarnida Teie juurde koheselt. Palun kasutage seda võimalust!</w:t>
      </w:r>
    </w:p>
    <w:p w14:paraId="15047463" w14:textId="4581E464" w:rsidR="00006221" w:rsidRPr="00D42838" w:rsidRDefault="00006221" w:rsidP="00A55D03">
      <w:pPr>
        <w:spacing w:after="120" w:line="240" w:lineRule="auto"/>
        <w:jc w:val="both"/>
        <w:rPr>
          <w:rFonts w:cstheme="minorHAnsi"/>
        </w:rPr>
      </w:pPr>
    </w:p>
    <w:p w14:paraId="58298AF0" w14:textId="3E83179D" w:rsidR="00AB3BEA" w:rsidRPr="00D42838" w:rsidRDefault="00737C25" w:rsidP="00A55D03">
      <w:pPr>
        <w:pStyle w:val="ListParagraph"/>
        <w:numPr>
          <w:ilvl w:val="0"/>
          <w:numId w:val="6"/>
        </w:numPr>
        <w:spacing w:after="120" w:line="240" w:lineRule="auto"/>
        <w:contextualSpacing w:val="0"/>
        <w:jc w:val="both"/>
        <w:rPr>
          <w:rFonts w:cstheme="minorHAnsi"/>
        </w:rPr>
      </w:pPr>
      <w:r w:rsidRPr="00D42838">
        <w:rPr>
          <w:rFonts w:cstheme="minorHAnsi"/>
          <w:b/>
          <w:bCs/>
        </w:rPr>
        <w:t>Minikonkursil</w:t>
      </w:r>
      <w:r w:rsidR="00094CD3" w:rsidRPr="00D42838">
        <w:rPr>
          <w:rFonts w:cstheme="minorHAnsi"/>
          <w:b/>
          <w:bCs/>
        </w:rPr>
        <w:t xml:space="preserve"> tellitava </w:t>
      </w:r>
      <w:r w:rsidRPr="00D42838">
        <w:rPr>
          <w:rFonts w:cstheme="minorHAnsi"/>
          <w:b/>
          <w:bCs/>
        </w:rPr>
        <w:t>too</w:t>
      </w:r>
      <w:r w:rsidR="001439E0" w:rsidRPr="00D42838">
        <w:rPr>
          <w:rFonts w:cstheme="minorHAnsi"/>
          <w:b/>
          <w:bCs/>
        </w:rPr>
        <w:t>te</w:t>
      </w:r>
      <w:r w:rsidR="00743E3D" w:rsidRPr="00D42838">
        <w:rPr>
          <w:rFonts w:cstheme="minorHAnsi"/>
          <w:b/>
          <w:bCs/>
        </w:rPr>
        <w:t xml:space="preserve"> omadused</w:t>
      </w:r>
      <w:r w:rsidRPr="00D42838">
        <w:rPr>
          <w:rFonts w:cstheme="minorHAnsi"/>
          <w:b/>
          <w:bCs/>
        </w:rPr>
        <w:t xml:space="preserve">: </w:t>
      </w:r>
    </w:p>
    <w:p w14:paraId="03CEE511" w14:textId="4E912806" w:rsidR="00BE13E6"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Tooli mõõdud</w:t>
      </w:r>
      <w:r w:rsidR="004B2D31" w:rsidRPr="00D42838">
        <w:rPr>
          <w:rFonts w:cstheme="minorHAnsi"/>
        </w:rPr>
        <w:t>, lubatud tolerants</w:t>
      </w:r>
      <w:r w:rsidR="006A2A9E" w:rsidRPr="00D42838">
        <w:rPr>
          <w:rFonts w:cstheme="minorHAnsi"/>
        </w:rPr>
        <w:t xml:space="preserve"> kõigi</w:t>
      </w:r>
      <w:r w:rsidR="0099711A" w:rsidRPr="00D42838">
        <w:rPr>
          <w:rFonts w:cstheme="minorHAnsi"/>
        </w:rPr>
        <w:t>s mõõtudes</w:t>
      </w:r>
      <w:r w:rsidR="004B2D31" w:rsidRPr="00D42838">
        <w:rPr>
          <w:rFonts w:cstheme="minorHAnsi"/>
        </w:rPr>
        <w:t xml:space="preserve"> +</w:t>
      </w:r>
      <w:r w:rsidR="00391F8A" w:rsidRPr="00D42838">
        <w:rPr>
          <w:rFonts w:cstheme="minorHAnsi"/>
        </w:rPr>
        <w:t>/-10%</w:t>
      </w:r>
      <w:r w:rsidRPr="00D42838">
        <w:rPr>
          <w:rFonts w:cstheme="minorHAnsi"/>
        </w:rPr>
        <w:t xml:space="preserve">: </w:t>
      </w:r>
    </w:p>
    <w:p w14:paraId="40AD2214" w14:textId="465FB9C5" w:rsidR="00006221" w:rsidRPr="00D42838" w:rsidRDefault="00266A7E" w:rsidP="00A55D03">
      <w:pPr>
        <w:pStyle w:val="ListParagraph"/>
        <w:numPr>
          <w:ilvl w:val="2"/>
          <w:numId w:val="6"/>
        </w:numPr>
        <w:spacing w:after="120" w:line="240" w:lineRule="auto"/>
        <w:contextualSpacing w:val="0"/>
        <w:jc w:val="both"/>
        <w:rPr>
          <w:rFonts w:cstheme="minorHAnsi"/>
          <w:color w:val="000000" w:themeColor="text1"/>
        </w:rPr>
      </w:pPr>
      <w:r w:rsidRPr="00D42838">
        <w:rPr>
          <w:rFonts w:cstheme="minorHAnsi"/>
        </w:rPr>
        <w:t xml:space="preserve">tooli </w:t>
      </w:r>
      <w:r w:rsidR="00F47CFB" w:rsidRPr="00D42838">
        <w:rPr>
          <w:rFonts w:cstheme="minorHAnsi"/>
        </w:rPr>
        <w:t xml:space="preserve">kogukõrgus </w:t>
      </w:r>
      <w:r w:rsidRPr="00D42838">
        <w:rPr>
          <w:rFonts w:cstheme="minorHAnsi"/>
          <w:color w:val="000000" w:themeColor="text1"/>
        </w:rPr>
        <w:t>1</w:t>
      </w:r>
      <w:r w:rsidR="00A25CD2" w:rsidRPr="00D42838">
        <w:rPr>
          <w:rFonts w:cstheme="minorHAnsi"/>
          <w:color w:val="000000" w:themeColor="text1"/>
        </w:rPr>
        <w:t>1</w:t>
      </w:r>
      <w:r w:rsidR="00406A0A" w:rsidRPr="00D42838">
        <w:rPr>
          <w:rFonts w:cstheme="minorHAnsi"/>
          <w:color w:val="000000" w:themeColor="text1"/>
        </w:rPr>
        <w:t>4</w:t>
      </w:r>
      <w:r w:rsidRPr="00D42838">
        <w:rPr>
          <w:rFonts w:cstheme="minorHAnsi"/>
          <w:color w:val="000000" w:themeColor="text1"/>
        </w:rPr>
        <w:t>0</w:t>
      </w:r>
      <w:r w:rsidR="00406A0A" w:rsidRPr="00D42838">
        <w:rPr>
          <w:rFonts w:cstheme="minorHAnsi"/>
          <w:color w:val="000000" w:themeColor="text1"/>
        </w:rPr>
        <w:t>–1420</w:t>
      </w:r>
      <w:r w:rsidRPr="00D42838">
        <w:rPr>
          <w:rFonts w:cstheme="minorHAnsi"/>
          <w:color w:val="000000" w:themeColor="text1"/>
        </w:rPr>
        <w:t xml:space="preserve"> mm</w:t>
      </w:r>
    </w:p>
    <w:p w14:paraId="5B7E079C" w14:textId="6699ED6B" w:rsidR="00006221" w:rsidRPr="00D42838" w:rsidRDefault="004A456F" w:rsidP="00A55D03">
      <w:pPr>
        <w:pStyle w:val="ListParagraph"/>
        <w:spacing w:after="120" w:line="240" w:lineRule="auto"/>
        <w:ind w:left="2160"/>
        <w:contextualSpacing w:val="0"/>
        <w:jc w:val="both"/>
        <w:rPr>
          <w:rFonts w:cstheme="minorHAnsi"/>
        </w:rPr>
      </w:pPr>
      <w:proofErr w:type="spellStart"/>
      <w:r w:rsidRPr="00D42838">
        <w:rPr>
          <w:rFonts w:cstheme="minorHAnsi"/>
          <w:color w:val="0070C0"/>
        </w:rPr>
        <w:t>A</w:t>
      </w:r>
      <w:r w:rsidR="00006221" w:rsidRPr="00D42838">
        <w:rPr>
          <w:rFonts w:cstheme="minorHAnsi"/>
          <w:color w:val="0070C0"/>
        </w:rPr>
        <w:t>mort</w:t>
      </w:r>
      <w:proofErr w:type="spellEnd"/>
      <w:r w:rsidR="00006221" w:rsidRPr="00D42838">
        <w:rPr>
          <w:rFonts w:cstheme="minorHAnsi"/>
          <w:color w:val="0070C0"/>
        </w:rPr>
        <w:t>, seljatugi, peatugi madalaimas asendis – ca. 109 cm</w:t>
      </w:r>
      <w:r w:rsidRPr="00D42838">
        <w:rPr>
          <w:rFonts w:cstheme="minorHAnsi"/>
          <w:color w:val="0070C0"/>
        </w:rPr>
        <w:t>.</w:t>
      </w:r>
    </w:p>
    <w:p w14:paraId="191D4B47" w14:textId="3A3604ED" w:rsidR="00006221" w:rsidRPr="00D42838" w:rsidRDefault="004A456F" w:rsidP="00A55D03">
      <w:pPr>
        <w:pStyle w:val="ListParagraph"/>
        <w:spacing w:after="120" w:line="240" w:lineRule="auto"/>
        <w:ind w:left="2160"/>
        <w:contextualSpacing w:val="0"/>
        <w:jc w:val="both"/>
        <w:rPr>
          <w:rFonts w:cstheme="minorHAnsi"/>
          <w:color w:val="0070C0"/>
        </w:rPr>
      </w:pPr>
      <w:proofErr w:type="spellStart"/>
      <w:r w:rsidRPr="00D42838">
        <w:rPr>
          <w:rFonts w:cstheme="minorHAnsi"/>
          <w:color w:val="0070C0"/>
        </w:rPr>
        <w:t>A</w:t>
      </w:r>
      <w:r w:rsidR="00006221" w:rsidRPr="00D42838">
        <w:rPr>
          <w:rFonts w:cstheme="minorHAnsi"/>
          <w:color w:val="0070C0"/>
        </w:rPr>
        <w:t>mort</w:t>
      </w:r>
      <w:proofErr w:type="spellEnd"/>
      <w:r w:rsidR="00006221" w:rsidRPr="00D42838">
        <w:rPr>
          <w:rFonts w:cstheme="minorHAnsi"/>
          <w:color w:val="0070C0"/>
        </w:rPr>
        <w:t xml:space="preserve">, seljatugi, peatugi kõrgeimas asendis </w:t>
      </w:r>
      <w:r w:rsidR="00ED4065" w:rsidRPr="00D42838">
        <w:rPr>
          <w:rFonts w:cstheme="minorHAnsi"/>
          <w:color w:val="0070C0"/>
        </w:rPr>
        <w:t>–</w:t>
      </w:r>
      <w:r w:rsidR="00006221" w:rsidRPr="00D42838">
        <w:rPr>
          <w:rFonts w:cstheme="minorHAnsi"/>
          <w:color w:val="0070C0"/>
        </w:rPr>
        <w:t xml:space="preserve"> </w:t>
      </w:r>
      <w:r w:rsidR="00ED4065" w:rsidRPr="00D42838">
        <w:rPr>
          <w:rFonts w:cstheme="minorHAnsi"/>
          <w:color w:val="0070C0"/>
        </w:rPr>
        <w:t>ca. 138</w:t>
      </w:r>
      <w:r w:rsidRPr="00D42838">
        <w:rPr>
          <w:rFonts w:cstheme="minorHAnsi"/>
          <w:color w:val="0070C0"/>
        </w:rPr>
        <w:t xml:space="preserve"> </w:t>
      </w:r>
      <w:r w:rsidR="00ED4065" w:rsidRPr="00D42838">
        <w:rPr>
          <w:rFonts w:cstheme="minorHAnsi"/>
          <w:color w:val="0070C0"/>
        </w:rPr>
        <w:t>cm</w:t>
      </w:r>
      <w:r w:rsidRPr="00D42838">
        <w:rPr>
          <w:rFonts w:cstheme="minorHAnsi"/>
          <w:color w:val="0070C0"/>
        </w:rPr>
        <w:t>.</w:t>
      </w:r>
    </w:p>
    <w:p w14:paraId="7016BCC2" w14:textId="585AA916" w:rsidR="00BE13E6" w:rsidRPr="00D42838" w:rsidRDefault="00266A7E" w:rsidP="00A55D03">
      <w:pPr>
        <w:pStyle w:val="ListParagraph"/>
        <w:numPr>
          <w:ilvl w:val="2"/>
          <w:numId w:val="6"/>
        </w:numPr>
        <w:spacing w:after="120" w:line="240" w:lineRule="auto"/>
        <w:contextualSpacing w:val="0"/>
        <w:jc w:val="both"/>
        <w:rPr>
          <w:rFonts w:cstheme="minorHAnsi"/>
        </w:rPr>
      </w:pPr>
      <w:r w:rsidRPr="00D42838">
        <w:rPr>
          <w:rFonts w:cstheme="minorHAnsi"/>
          <w:color w:val="000000" w:themeColor="text1"/>
        </w:rPr>
        <w:t>istme kõrgus 4</w:t>
      </w:r>
      <w:r w:rsidR="007F1599" w:rsidRPr="00D42838">
        <w:rPr>
          <w:rFonts w:cstheme="minorHAnsi"/>
          <w:color w:val="000000" w:themeColor="text1"/>
        </w:rPr>
        <w:t>3</w:t>
      </w:r>
      <w:r w:rsidR="003971FD" w:rsidRPr="00D42838">
        <w:rPr>
          <w:rFonts w:cstheme="minorHAnsi"/>
          <w:color w:val="000000" w:themeColor="text1"/>
        </w:rPr>
        <w:t>5</w:t>
      </w:r>
      <w:r w:rsidRPr="00D42838">
        <w:rPr>
          <w:rFonts w:cstheme="minorHAnsi"/>
          <w:color w:val="000000" w:themeColor="text1"/>
        </w:rPr>
        <w:t>–5</w:t>
      </w:r>
      <w:r w:rsidR="007F1599" w:rsidRPr="00D42838">
        <w:rPr>
          <w:rFonts w:cstheme="minorHAnsi"/>
          <w:color w:val="000000" w:themeColor="text1"/>
        </w:rPr>
        <w:t>5</w:t>
      </w:r>
      <w:r w:rsidR="003971FD" w:rsidRPr="00D42838">
        <w:rPr>
          <w:rFonts w:cstheme="minorHAnsi"/>
          <w:color w:val="000000" w:themeColor="text1"/>
        </w:rPr>
        <w:t>5</w:t>
      </w:r>
      <w:r w:rsidRPr="00D42838">
        <w:rPr>
          <w:rFonts w:cstheme="minorHAnsi"/>
          <w:color w:val="000000" w:themeColor="text1"/>
        </w:rPr>
        <w:t xml:space="preserve"> </w:t>
      </w:r>
      <w:r w:rsidRPr="00D42838">
        <w:rPr>
          <w:rFonts w:cstheme="minorHAnsi"/>
        </w:rPr>
        <w:t>mm</w:t>
      </w:r>
      <w:r w:rsidR="00B060A9" w:rsidRPr="00D42838">
        <w:rPr>
          <w:rFonts w:cstheme="minorHAnsi"/>
        </w:rPr>
        <w:t>,</w:t>
      </w:r>
    </w:p>
    <w:p w14:paraId="4CB38C52" w14:textId="4567D6E2" w:rsidR="00A55D03" w:rsidRPr="00D42838" w:rsidRDefault="004A456F" w:rsidP="00A55D03">
      <w:pPr>
        <w:pStyle w:val="ListParagraph"/>
        <w:spacing w:after="120" w:line="240" w:lineRule="auto"/>
        <w:ind w:left="2160"/>
        <w:contextualSpacing w:val="0"/>
        <w:jc w:val="both"/>
        <w:rPr>
          <w:rFonts w:cstheme="minorHAnsi"/>
          <w:color w:val="0070C0"/>
        </w:rPr>
      </w:pPr>
      <w:r w:rsidRPr="00D42838">
        <w:rPr>
          <w:rFonts w:cstheme="minorHAnsi"/>
          <w:color w:val="0070C0"/>
        </w:rPr>
        <w:t>M</w:t>
      </w:r>
      <w:r w:rsidR="00A55D03" w:rsidRPr="00D42838">
        <w:rPr>
          <w:rFonts w:cstheme="minorHAnsi"/>
          <w:color w:val="0070C0"/>
        </w:rPr>
        <w:t xml:space="preserve">adalaimas asendis – ca. </w:t>
      </w:r>
      <w:r w:rsidRPr="00D42838">
        <w:rPr>
          <w:rFonts w:cstheme="minorHAnsi"/>
          <w:color w:val="0070C0"/>
        </w:rPr>
        <w:t>45,5 cm.</w:t>
      </w:r>
    </w:p>
    <w:p w14:paraId="4676D705" w14:textId="3BAB6D53" w:rsidR="00A55D03" w:rsidRPr="00D42838" w:rsidRDefault="004A456F" w:rsidP="00A55D03">
      <w:pPr>
        <w:pStyle w:val="ListParagraph"/>
        <w:spacing w:after="120" w:line="240" w:lineRule="auto"/>
        <w:ind w:left="2160"/>
        <w:contextualSpacing w:val="0"/>
        <w:jc w:val="both"/>
        <w:rPr>
          <w:rFonts w:cstheme="minorHAnsi"/>
          <w:color w:val="0070C0"/>
        </w:rPr>
      </w:pPr>
      <w:r w:rsidRPr="00D42838">
        <w:rPr>
          <w:rFonts w:cstheme="minorHAnsi"/>
          <w:color w:val="0070C0"/>
        </w:rPr>
        <w:t>K</w:t>
      </w:r>
      <w:r w:rsidR="00A55D03" w:rsidRPr="00D42838">
        <w:rPr>
          <w:rFonts w:cstheme="minorHAnsi"/>
          <w:color w:val="0070C0"/>
        </w:rPr>
        <w:t>õrgeimas asendis – ca. 55,5</w:t>
      </w:r>
      <w:r w:rsidRPr="00D42838">
        <w:rPr>
          <w:rFonts w:cstheme="minorHAnsi"/>
          <w:color w:val="0070C0"/>
        </w:rPr>
        <w:t xml:space="preserve"> </w:t>
      </w:r>
      <w:r w:rsidR="00A55D03" w:rsidRPr="00D42838">
        <w:rPr>
          <w:rFonts w:cstheme="minorHAnsi"/>
          <w:color w:val="0070C0"/>
        </w:rPr>
        <w:t>cm</w:t>
      </w:r>
      <w:r w:rsidRPr="00D42838">
        <w:rPr>
          <w:rFonts w:cstheme="minorHAnsi"/>
          <w:color w:val="0070C0"/>
        </w:rPr>
        <w:t>.</w:t>
      </w:r>
    </w:p>
    <w:p w14:paraId="45231D95" w14:textId="138575FD" w:rsidR="00BE13E6" w:rsidRPr="00D42838" w:rsidRDefault="00266A7E" w:rsidP="00A55D03">
      <w:pPr>
        <w:pStyle w:val="ListParagraph"/>
        <w:numPr>
          <w:ilvl w:val="2"/>
          <w:numId w:val="6"/>
        </w:numPr>
        <w:spacing w:after="120" w:line="240" w:lineRule="auto"/>
        <w:contextualSpacing w:val="0"/>
        <w:jc w:val="both"/>
        <w:rPr>
          <w:rFonts w:cstheme="minorHAnsi"/>
        </w:rPr>
      </w:pPr>
      <w:r w:rsidRPr="00D42838">
        <w:rPr>
          <w:rFonts w:cstheme="minorHAnsi"/>
        </w:rPr>
        <w:t>istme</w:t>
      </w:r>
      <w:r w:rsidR="001720AE" w:rsidRPr="00D42838">
        <w:rPr>
          <w:rFonts w:cstheme="minorHAnsi"/>
        </w:rPr>
        <w:t xml:space="preserve"> minimaalne</w:t>
      </w:r>
      <w:r w:rsidRPr="00D42838">
        <w:rPr>
          <w:rFonts w:cstheme="minorHAnsi"/>
        </w:rPr>
        <w:t xml:space="preserve"> laius </w:t>
      </w:r>
      <w:r w:rsidR="001720AE" w:rsidRPr="00D42838">
        <w:rPr>
          <w:rFonts w:cstheme="minorHAnsi"/>
        </w:rPr>
        <w:t>500 mm;</w:t>
      </w:r>
    </w:p>
    <w:p w14:paraId="3F1D38D8" w14:textId="2D3D6352" w:rsidR="00B92651" w:rsidRPr="00D42838" w:rsidRDefault="004A456F" w:rsidP="00A64F57">
      <w:pPr>
        <w:pStyle w:val="ListParagraph"/>
        <w:spacing w:after="120" w:line="240" w:lineRule="auto"/>
        <w:ind w:left="2160"/>
        <w:contextualSpacing w:val="0"/>
        <w:jc w:val="both"/>
        <w:rPr>
          <w:rFonts w:cstheme="minorHAnsi"/>
          <w:color w:val="0070C0"/>
        </w:rPr>
      </w:pPr>
      <w:r w:rsidRPr="00D42838">
        <w:rPr>
          <w:rFonts w:cstheme="minorHAnsi"/>
          <w:color w:val="0070C0"/>
        </w:rPr>
        <w:t>Istme kõige laiemas punktis</w:t>
      </w:r>
      <w:r w:rsidR="00B92651" w:rsidRPr="00D42838">
        <w:rPr>
          <w:rFonts w:cstheme="minorHAnsi"/>
          <w:color w:val="0070C0"/>
        </w:rPr>
        <w:t xml:space="preserve"> on laius</w:t>
      </w:r>
      <w:r w:rsidRPr="00D42838">
        <w:rPr>
          <w:rFonts w:cstheme="minorHAnsi"/>
          <w:color w:val="0070C0"/>
        </w:rPr>
        <w:t xml:space="preserve"> ca. 50,5</w:t>
      </w:r>
      <w:r w:rsidR="00B92651" w:rsidRPr="00D42838">
        <w:rPr>
          <w:rFonts w:cstheme="minorHAnsi"/>
          <w:color w:val="0070C0"/>
        </w:rPr>
        <w:t xml:space="preserve"> </w:t>
      </w:r>
      <w:r w:rsidRPr="00D42838">
        <w:rPr>
          <w:rFonts w:cstheme="minorHAnsi"/>
          <w:color w:val="0070C0"/>
        </w:rPr>
        <w:t xml:space="preserve">cm. </w:t>
      </w:r>
      <w:r w:rsidR="00B92651" w:rsidRPr="00D42838">
        <w:rPr>
          <w:rFonts w:cstheme="minorHAnsi"/>
          <w:color w:val="0070C0"/>
        </w:rPr>
        <w:t xml:space="preserve">NB! See ei tähenda, et iste on mistahes punktis 50,5 cm laiune. </w:t>
      </w:r>
      <w:r w:rsidR="00A64F57" w:rsidRPr="00D42838">
        <w:rPr>
          <w:rFonts w:cstheme="minorHAnsi"/>
          <w:color w:val="0070C0"/>
        </w:rPr>
        <w:t>Istmed on erikujulised kolmemõõtmelised objektid</w:t>
      </w:r>
      <w:r w:rsidR="00897011" w:rsidRPr="00D42838">
        <w:rPr>
          <w:rFonts w:cstheme="minorHAnsi"/>
          <w:color w:val="0070C0"/>
        </w:rPr>
        <w:t>, nii meil kui konkurentidel</w:t>
      </w:r>
      <w:r w:rsidR="00A64F57" w:rsidRPr="00D42838">
        <w:rPr>
          <w:rFonts w:cstheme="minorHAnsi"/>
          <w:color w:val="0070C0"/>
        </w:rPr>
        <w:t xml:space="preserve">. </w:t>
      </w:r>
      <w:r w:rsidR="00B92651" w:rsidRPr="00D42838">
        <w:rPr>
          <w:rFonts w:cstheme="minorHAnsi"/>
          <w:color w:val="0070C0"/>
        </w:rPr>
        <w:t xml:space="preserve">Näiteks käetugede tagant mõõtes on istme laius ca. 48 </w:t>
      </w:r>
      <w:r w:rsidR="00A64F57" w:rsidRPr="00D42838">
        <w:rPr>
          <w:rFonts w:cstheme="minorHAnsi"/>
          <w:color w:val="0070C0"/>
        </w:rPr>
        <w:t>cm ja päris tagant ei olegi võimalik mõõta ümarate nurkade tõttu</w:t>
      </w:r>
      <w:r w:rsidR="00897011" w:rsidRPr="00D42838">
        <w:rPr>
          <w:rFonts w:cstheme="minorHAnsi"/>
          <w:color w:val="0070C0"/>
        </w:rPr>
        <w:t xml:space="preserve"> – raadiuse ja tagakülje piir on ebaselge.</w:t>
      </w:r>
    </w:p>
    <w:p w14:paraId="3718EF55" w14:textId="77777777" w:rsidR="00A64F57" w:rsidRPr="00D42838" w:rsidRDefault="007A2647" w:rsidP="00A55D03">
      <w:pPr>
        <w:pStyle w:val="ListParagraph"/>
        <w:numPr>
          <w:ilvl w:val="2"/>
          <w:numId w:val="6"/>
        </w:numPr>
        <w:spacing w:after="120" w:line="240" w:lineRule="auto"/>
        <w:contextualSpacing w:val="0"/>
        <w:jc w:val="both"/>
        <w:rPr>
          <w:rFonts w:cstheme="minorHAnsi"/>
        </w:rPr>
      </w:pPr>
      <w:r w:rsidRPr="00D42838">
        <w:rPr>
          <w:rFonts w:cstheme="minorHAnsi"/>
        </w:rPr>
        <w:t xml:space="preserve">reguleeritav </w:t>
      </w:r>
      <w:r w:rsidR="00266A7E" w:rsidRPr="00D42838">
        <w:rPr>
          <w:rFonts w:cstheme="minorHAnsi"/>
        </w:rPr>
        <w:t>ist</w:t>
      </w:r>
      <w:r w:rsidR="00406A0A" w:rsidRPr="00D42838">
        <w:rPr>
          <w:rFonts w:cstheme="minorHAnsi"/>
        </w:rPr>
        <w:t>umispadi</w:t>
      </w:r>
      <w:r w:rsidR="00B828DB" w:rsidRPr="00D42838">
        <w:rPr>
          <w:rFonts w:cstheme="minorHAnsi"/>
        </w:rPr>
        <w:t xml:space="preserve"> ja</w:t>
      </w:r>
      <w:r w:rsidR="007E25EB" w:rsidRPr="00D42838">
        <w:rPr>
          <w:rFonts w:cstheme="minorHAnsi"/>
        </w:rPr>
        <w:t xml:space="preserve"> </w:t>
      </w:r>
      <w:r w:rsidR="00406A0A" w:rsidRPr="00D42838">
        <w:rPr>
          <w:rFonts w:cstheme="minorHAnsi"/>
        </w:rPr>
        <w:t>reguleerimisvahemik</w:t>
      </w:r>
      <w:r w:rsidR="00B828DB" w:rsidRPr="00D42838">
        <w:rPr>
          <w:rFonts w:cstheme="minorHAnsi"/>
        </w:rPr>
        <w:t>u</w:t>
      </w:r>
      <w:r w:rsidR="00266A7E" w:rsidRPr="00D42838">
        <w:rPr>
          <w:rFonts w:cstheme="minorHAnsi"/>
        </w:rPr>
        <w:t xml:space="preserve"> sügavus 4</w:t>
      </w:r>
      <w:r w:rsidR="00406A0A" w:rsidRPr="00D42838">
        <w:rPr>
          <w:rFonts w:cstheme="minorHAnsi"/>
        </w:rPr>
        <w:t>8</w:t>
      </w:r>
      <w:r w:rsidR="00266A7E" w:rsidRPr="00D42838">
        <w:rPr>
          <w:rFonts w:cstheme="minorHAnsi"/>
        </w:rPr>
        <w:t>0–</w:t>
      </w:r>
      <w:r w:rsidR="00406A0A" w:rsidRPr="00D42838">
        <w:rPr>
          <w:rFonts w:cstheme="minorHAnsi"/>
        </w:rPr>
        <w:t>520</w:t>
      </w:r>
      <w:r w:rsidR="00266A7E" w:rsidRPr="00D42838">
        <w:rPr>
          <w:rFonts w:cstheme="minorHAnsi"/>
        </w:rPr>
        <w:t xml:space="preserve"> mm.</w:t>
      </w:r>
    </w:p>
    <w:p w14:paraId="142C9E98" w14:textId="69FF5CBD" w:rsidR="00DF77A1" w:rsidRPr="00D42838" w:rsidRDefault="00A64F57" w:rsidP="00A64F57">
      <w:pPr>
        <w:pStyle w:val="ListParagraph"/>
        <w:spacing w:after="120" w:line="240" w:lineRule="auto"/>
        <w:ind w:left="2160"/>
        <w:contextualSpacing w:val="0"/>
        <w:jc w:val="both"/>
        <w:rPr>
          <w:rFonts w:cstheme="minorHAnsi"/>
        </w:rPr>
      </w:pPr>
      <w:r w:rsidRPr="00D42838">
        <w:rPr>
          <w:rFonts w:cstheme="minorHAnsi"/>
          <w:color w:val="0070C0"/>
        </w:rPr>
        <w:t xml:space="preserve">Kuna konkreetse mudeli seljatugi on väga suures ulatuses kõrgusreguleeritav (10 cm) ja seljatugi on erikujuline, siis mõjutab juba see istme sügavust: kõrgel oleva seljatoe korral on iste „pikem“ ja lühema inimese korral (seljatugi madalamal) on iste „lühem“. </w:t>
      </w:r>
      <w:r w:rsidR="00DF77A1" w:rsidRPr="00D42838">
        <w:rPr>
          <w:rFonts w:cstheme="minorHAnsi"/>
          <w:color w:val="0070C0"/>
        </w:rPr>
        <w:t>Lisaks on Teie poolt soovitud istmepõhja liigutamise funktsioon seljatoe suhtes. Sõltuvalt seljatoe ja istme asendist on võimalik välja mõõta igasuguseid tulemusi,  täpselt nagu kasutajal vaja:</w:t>
      </w:r>
    </w:p>
    <w:p w14:paraId="63790DFC" w14:textId="5E216949" w:rsidR="00DF77A1" w:rsidRPr="00D42838" w:rsidRDefault="00DF77A1" w:rsidP="00DF77A1">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Iste taga, seljatugi all: ca. 48 cm</w:t>
      </w:r>
    </w:p>
    <w:p w14:paraId="66CB9373" w14:textId="6D9CF5DE" w:rsidR="00DF77A1" w:rsidRPr="00D42838" w:rsidRDefault="00DF77A1" w:rsidP="00DF77A1">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Iste ees, seljatugi all: ca. 52 cm</w:t>
      </w:r>
    </w:p>
    <w:p w14:paraId="11B0B64B" w14:textId="40BAB261" w:rsidR="00DF77A1" w:rsidRPr="00D42838" w:rsidRDefault="00DF77A1" w:rsidP="00DF77A1">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Iste taga, seljatugi üleval: ca. 50 cm</w:t>
      </w:r>
    </w:p>
    <w:p w14:paraId="2B5CC68B" w14:textId="560F05AE" w:rsidR="00DF77A1" w:rsidRPr="00D42838" w:rsidRDefault="00DF77A1" w:rsidP="00323A68">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Iste ees, seljatugi üleval: ca. 54 cm</w:t>
      </w:r>
    </w:p>
    <w:p w14:paraId="7FEA6141" w14:textId="77777777" w:rsidR="00BE13E6"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 xml:space="preserve">Pakutaval töötoolil peab olema reguleeritav peatugi. </w:t>
      </w:r>
    </w:p>
    <w:p w14:paraId="231C078D" w14:textId="5D8F7C0F" w:rsidR="00323A68" w:rsidRPr="00D42838" w:rsidRDefault="00323A68" w:rsidP="00323A68">
      <w:pPr>
        <w:pStyle w:val="ListParagraph"/>
        <w:numPr>
          <w:ilvl w:val="3"/>
          <w:numId w:val="6"/>
        </w:numPr>
        <w:spacing w:after="120" w:line="240" w:lineRule="auto"/>
        <w:jc w:val="both"/>
        <w:rPr>
          <w:rFonts w:cstheme="minorHAnsi"/>
          <w:color w:val="0070C0"/>
        </w:rPr>
      </w:pPr>
      <w:r w:rsidRPr="00D42838">
        <w:rPr>
          <w:rFonts w:cstheme="minorHAnsi"/>
          <w:color w:val="0070C0"/>
        </w:rPr>
        <w:t>Kõrgusreguleeritav: ca. 7 cm.</w:t>
      </w:r>
    </w:p>
    <w:p w14:paraId="22D1BD14" w14:textId="649742F5" w:rsidR="00323A68" w:rsidRPr="00D42838" w:rsidRDefault="00323A68" w:rsidP="00323A68">
      <w:pPr>
        <w:pStyle w:val="ListParagraph"/>
        <w:numPr>
          <w:ilvl w:val="3"/>
          <w:numId w:val="6"/>
        </w:numPr>
        <w:spacing w:after="120" w:line="240" w:lineRule="auto"/>
        <w:jc w:val="both"/>
        <w:rPr>
          <w:rFonts w:cstheme="minorHAnsi"/>
          <w:color w:val="0070C0"/>
        </w:rPr>
      </w:pPr>
      <w:r w:rsidRPr="00D42838">
        <w:rPr>
          <w:rFonts w:cstheme="minorHAnsi"/>
          <w:color w:val="0070C0"/>
        </w:rPr>
        <w:lastRenderedPageBreak/>
        <w:t>Kaldenurk reguleeritav.</w:t>
      </w:r>
    </w:p>
    <w:p w14:paraId="6404D000" w14:textId="20D25B80" w:rsidR="00743E3D"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Tooli võrkseljatugi peab olema kõrge ja pakkuma lülisambale korralikku t</w:t>
      </w:r>
      <w:r w:rsidR="00B060A9" w:rsidRPr="00D42838">
        <w:rPr>
          <w:rFonts w:cstheme="minorHAnsi"/>
        </w:rPr>
        <w:t>uge</w:t>
      </w:r>
      <w:r w:rsidRPr="00D42838">
        <w:rPr>
          <w:rFonts w:cstheme="minorHAnsi"/>
        </w:rPr>
        <w:t xml:space="preserve">. </w:t>
      </w:r>
      <w:r w:rsidR="00323A68" w:rsidRPr="00D42838">
        <w:rPr>
          <w:rFonts w:cstheme="minorHAnsi"/>
          <w:color w:val="0070C0"/>
        </w:rPr>
        <w:t xml:space="preserve">Võrkseljatugi on kõrge, seda on kasvõi fotolt näha. Korralik tugi lülisambale on suhteline mõiste, aga antud toolil on vaieldamatult tunda, et tugi on tugevalt vastas. </w:t>
      </w:r>
      <w:r w:rsidRPr="00D42838">
        <w:rPr>
          <w:rFonts w:cstheme="minorHAnsi"/>
        </w:rPr>
        <w:t xml:space="preserve">Seljatugi peab olema mustast võrkkangast. </w:t>
      </w:r>
      <w:r w:rsidR="00323A68" w:rsidRPr="00D42838">
        <w:rPr>
          <w:rFonts w:cstheme="minorHAnsi"/>
          <w:color w:val="0070C0"/>
        </w:rPr>
        <w:t>Seljatugi on mustast võrkkangast.</w:t>
      </w:r>
    </w:p>
    <w:p w14:paraId="1F284EF7" w14:textId="784E347B" w:rsidR="00743E3D" w:rsidRPr="00D42838" w:rsidRDefault="00266A7E" w:rsidP="00673A5A">
      <w:pPr>
        <w:pStyle w:val="ListParagraph"/>
        <w:numPr>
          <w:ilvl w:val="1"/>
          <w:numId w:val="6"/>
        </w:numPr>
        <w:spacing w:after="120" w:line="240" w:lineRule="auto"/>
        <w:contextualSpacing w:val="0"/>
        <w:jc w:val="both"/>
        <w:rPr>
          <w:rFonts w:cstheme="minorHAnsi"/>
        </w:rPr>
      </w:pPr>
      <w:r w:rsidRPr="00D42838">
        <w:rPr>
          <w:rFonts w:cstheme="minorHAnsi"/>
        </w:rPr>
        <w:t xml:space="preserve">Pakutaval töötoolil peab olema sünkroonmehhanism ja tooli kõrgust peab saama reguleerida </w:t>
      </w:r>
      <w:proofErr w:type="spellStart"/>
      <w:r w:rsidRPr="00D42838">
        <w:rPr>
          <w:rFonts w:cstheme="minorHAnsi"/>
        </w:rPr>
        <w:t>gaasiamordi</w:t>
      </w:r>
      <w:proofErr w:type="spellEnd"/>
      <w:r w:rsidRPr="00D42838">
        <w:rPr>
          <w:rFonts w:cstheme="minorHAnsi"/>
        </w:rPr>
        <w:t xml:space="preserve"> abil. </w:t>
      </w:r>
      <w:proofErr w:type="spellStart"/>
      <w:r w:rsidR="00323A68" w:rsidRPr="00D42838">
        <w:rPr>
          <w:rFonts w:cstheme="minorHAnsi"/>
          <w:color w:val="0070C0"/>
        </w:rPr>
        <w:t>Sünkromehhanism</w:t>
      </w:r>
      <w:proofErr w:type="spellEnd"/>
      <w:r w:rsidR="00323A68" w:rsidRPr="00D42838">
        <w:rPr>
          <w:rFonts w:cstheme="minorHAnsi"/>
          <w:color w:val="0070C0"/>
        </w:rPr>
        <w:t xml:space="preserve"> on, kontrollisime ise üle. Kõrguse reguleerimine toimub </w:t>
      </w:r>
      <w:proofErr w:type="spellStart"/>
      <w:r w:rsidR="00323A68" w:rsidRPr="00D42838">
        <w:rPr>
          <w:rFonts w:cstheme="minorHAnsi"/>
          <w:color w:val="0070C0"/>
        </w:rPr>
        <w:t>gaasiamordi</w:t>
      </w:r>
      <w:proofErr w:type="spellEnd"/>
      <w:r w:rsidR="00323A68" w:rsidRPr="00D42838">
        <w:rPr>
          <w:rFonts w:cstheme="minorHAnsi"/>
          <w:color w:val="0070C0"/>
        </w:rPr>
        <w:t xml:space="preserve"> abil. </w:t>
      </w:r>
      <w:r w:rsidRPr="00D42838">
        <w:rPr>
          <w:rFonts w:cstheme="minorHAnsi"/>
        </w:rPr>
        <w:t xml:space="preserve">Toolil peab olema võimalik reguleerida istme sügavust ning </w:t>
      </w:r>
      <w:r w:rsidR="00743E3D" w:rsidRPr="00D42838">
        <w:rPr>
          <w:rFonts w:cstheme="minorHAnsi"/>
        </w:rPr>
        <w:t>sellel peab olema</w:t>
      </w:r>
      <w:r w:rsidRPr="00D42838">
        <w:rPr>
          <w:rFonts w:cstheme="minorHAnsi"/>
        </w:rPr>
        <w:t xml:space="preserve"> kõrgusreguleeritav nimmetugi. </w:t>
      </w:r>
      <w:r w:rsidR="00673A5A" w:rsidRPr="00D42838">
        <w:rPr>
          <w:rFonts w:cstheme="minorHAnsi"/>
          <w:color w:val="0070C0"/>
        </w:rPr>
        <w:t xml:space="preserve">Istme sügavus on reguleeritav spetsiaalse mehhanismi abil ja ka seljatuge üles-alla liigutades (vt. mõõdud eelmisel lehel). Nimmetugi on kõrgusreguleeritav koos seljatoega (mitte seljatoe siseselt). Kuna seljatoe kõrgus on reguleeritav 10 cm ulatuses, seetõttu on ka nimmetoe asukoht reguleeritav 10 cm ulatuses. NB! Funktsioon, mida Te ei ole küsinud, aga mis annab nimmetoele väga palju juurde – sellel toolil on </w:t>
      </w:r>
      <w:r w:rsidR="000E198C" w:rsidRPr="00D42838">
        <w:rPr>
          <w:rFonts w:cstheme="minorHAnsi"/>
          <w:color w:val="0070C0"/>
        </w:rPr>
        <w:t>nimmetoe sügavus seljatoe suhtes reguleeritav 2 cm ulatuses.</w:t>
      </w:r>
    </w:p>
    <w:p w14:paraId="4AC556AE" w14:textId="4DB7DA65" w:rsidR="00743E3D"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 xml:space="preserve">Pakutaval </w:t>
      </w:r>
      <w:r w:rsidR="00B060A9" w:rsidRPr="00D42838">
        <w:rPr>
          <w:rFonts w:cstheme="minorHAnsi"/>
        </w:rPr>
        <w:t>töö</w:t>
      </w:r>
      <w:r w:rsidRPr="00D42838">
        <w:rPr>
          <w:rFonts w:cstheme="minorHAnsi"/>
        </w:rPr>
        <w:t xml:space="preserve">toolil peavad olema </w:t>
      </w:r>
      <w:r w:rsidR="00406A0A" w:rsidRPr="00D42838">
        <w:rPr>
          <w:rFonts w:cstheme="minorHAnsi"/>
        </w:rPr>
        <w:t>reguleeritavad käeto</w:t>
      </w:r>
      <w:r w:rsidR="00406A0A" w:rsidRPr="00D42838">
        <w:rPr>
          <w:rFonts w:cstheme="minorHAnsi"/>
          <w:color w:val="000000" w:themeColor="text1"/>
        </w:rPr>
        <w:t>ed</w:t>
      </w:r>
      <w:r w:rsidR="008668CD" w:rsidRPr="00D42838">
        <w:rPr>
          <w:rFonts w:cstheme="minorHAnsi"/>
          <w:color w:val="000000" w:themeColor="text1"/>
        </w:rPr>
        <w:t>:</w:t>
      </w:r>
      <w:r w:rsidR="00406A0A" w:rsidRPr="00D42838">
        <w:rPr>
          <w:rFonts w:cstheme="minorHAnsi"/>
          <w:color w:val="000000" w:themeColor="text1"/>
        </w:rPr>
        <w:t xml:space="preserve"> </w:t>
      </w:r>
      <w:r w:rsidR="00B060A9" w:rsidRPr="00D42838">
        <w:rPr>
          <w:rFonts w:cstheme="minorHAnsi"/>
          <w:color w:val="000000" w:themeColor="text1"/>
        </w:rPr>
        <w:t xml:space="preserve">reguleeritav </w:t>
      </w:r>
      <w:r w:rsidR="00406A0A" w:rsidRPr="00D42838">
        <w:rPr>
          <w:rFonts w:cstheme="minorHAnsi"/>
          <w:color w:val="000000" w:themeColor="text1"/>
        </w:rPr>
        <w:t xml:space="preserve">kõrgus, </w:t>
      </w:r>
      <w:r w:rsidR="00B060A9" w:rsidRPr="00D42838">
        <w:rPr>
          <w:rFonts w:cstheme="minorHAnsi"/>
          <w:color w:val="000000" w:themeColor="text1"/>
        </w:rPr>
        <w:t xml:space="preserve">reguleeritav </w:t>
      </w:r>
      <w:r w:rsidR="00406A0A" w:rsidRPr="00D42838">
        <w:rPr>
          <w:rFonts w:cstheme="minorHAnsi"/>
          <w:color w:val="000000" w:themeColor="text1"/>
        </w:rPr>
        <w:t>käetoepeal</w:t>
      </w:r>
      <w:r w:rsidR="008668CD" w:rsidRPr="00D42838">
        <w:rPr>
          <w:rFonts w:cstheme="minorHAnsi"/>
          <w:color w:val="000000" w:themeColor="text1"/>
        </w:rPr>
        <w:t>n</w:t>
      </w:r>
      <w:r w:rsidR="00406A0A" w:rsidRPr="00D42838">
        <w:rPr>
          <w:rFonts w:cstheme="minorHAnsi"/>
          <w:color w:val="000000" w:themeColor="text1"/>
        </w:rPr>
        <w:t xml:space="preserve">e laius ja </w:t>
      </w:r>
      <w:r w:rsidR="00B060A9" w:rsidRPr="00D42838">
        <w:rPr>
          <w:rFonts w:cstheme="minorHAnsi"/>
          <w:color w:val="000000" w:themeColor="text1"/>
        </w:rPr>
        <w:t xml:space="preserve">reguleeritav </w:t>
      </w:r>
      <w:r w:rsidR="00406A0A" w:rsidRPr="00D42838">
        <w:rPr>
          <w:rFonts w:cstheme="minorHAnsi"/>
          <w:color w:val="000000" w:themeColor="text1"/>
        </w:rPr>
        <w:t>pöördenurk</w:t>
      </w:r>
      <w:r w:rsidR="00406A0A" w:rsidRPr="00D42838">
        <w:rPr>
          <w:rFonts w:cstheme="minorHAnsi"/>
        </w:rPr>
        <w:t>. </w:t>
      </w:r>
      <w:r w:rsidR="002609A3" w:rsidRPr="00D42838">
        <w:rPr>
          <w:rFonts w:cstheme="minorHAnsi"/>
        </w:rPr>
        <w:t xml:space="preserve">Tooli iste peab olema polsterdatud ja kaetud musta kangaga. Pakutava kanga kulumiskindlus peab olema min 100 000 </w:t>
      </w:r>
      <w:proofErr w:type="spellStart"/>
      <w:r w:rsidR="002609A3" w:rsidRPr="00D42838">
        <w:rPr>
          <w:rFonts w:cstheme="minorHAnsi"/>
        </w:rPr>
        <w:t>Martindale’i</w:t>
      </w:r>
      <w:proofErr w:type="spellEnd"/>
      <w:r w:rsidR="002609A3" w:rsidRPr="00D42838">
        <w:rPr>
          <w:rFonts w:cstheme="minorHAnsi"/>
        </w:rPr>
        <w:t>.</w:t>
      </w:r>
    </w:p>
    <w:p w14:paraId="1CCA0AE0" w14:textId="5DD920C3" w:rsidR="000E198C" w:rsidRPr="00D42838" w:rsidRDefault="000E198C" w:rsidP="000E198C">
      <w:pPr>
        <w:pStyle w:val="ListParagraph"/>
        <w:numPr>
          <w:ilvl w:val="2"/>
          <w:numId w:val="6"/>
        </w:numPr>
        <w:spacing w:after="120" w:line="240" w:lineRule="auto"/>
        <w:contextualSpacing w:val="0"/>
        <w:jc w:val="both"/>
        <w:rPr>
          <w:rFonts w:cstheme="minorHAnsi"/>
          <w:color w:val="0070C0"/>
        </w:rPr>
      </w:pPr>
      <w:r w:rsidRPr="00D42838">
        <w:rPr>
          <w:rFonts w:cstheme="minorHAnsi"/>
          <w:color w:val="0070C0"/>
        </w:rPr>
        <w:t>Käetugede kõrgusreguleerimine: ca. 10 cm ulatuses istmepõhja suhtes.</w:t>
      </w:r>
    </w:p>
    <w:p w14:paraId="180CA2A8" w14:textId="4DD65058" w:rsidR="000E198C" w:rsidRPr="00D42838" w:rsidRDefault="000E198C" w:rsidP="000E198C">
      <w:pPr>
        <w:pStyle w:val="ListParagraph"/>
        <w:numPr>
          <w:ilvl w:val="2"/>
          <w:numId w:val="6"/>
        </w:numPr>
        <w:spacing w:after="120" w:line="240" w:lineRule="auto"/>
        <w:contextualSpacing w:val="0"/>
        <w:jc w:val="both"/>
        <w:rPr>
          <w:rFonts w:cstheme="minorHAnsi"/>
          <w:color w:val="0070C0"/>
        </w:rPr>
      </w:pPr>
      <w:r w:rsidRPr="00D42838">
        <w:rPr>
          <w:rFonts w:cstheme="minorHAnsi"/>
          <w:color w:val="0070C0"/>
        </w:rPr>
        <w:t xml:space="preserve">Reguleeritav käetoepealne laius. Küsisime selle mõiste sisu minikonkursi teate kaudu. Vastasite: </w:t>
      </w:r>
      <w:r w:rsidRPr="00D42838">
        <w:rPr>
          <w:color w:val="0070C0"/>
        </w:rPr>
        <w:t xml:space="preserve">„käetugi peab võimaldama mugavamat isteasendit inimkehale ning kuna mõiste on üldiselt arusaadavalt selgitamata, siis </w:t>
      </w:r>
      <w:r w:rsidRPr="00D42838">
        <w:rPr>
          <w:b/>
          <w:bCs/>
          <w:color w:val="0070C0"/>
        </w:rPr>
        <w:t>loeme käesoleval minikonkursil korrektseks</w:t>
      </w:r>
      <w:r w:rsidRPr="00D42838">
        <w:rPr>
          <w:color w:val="0070C0"/>
        </w:rPr>
        <w:t xml:space="preserve"> nii selle, kui käetuge kui tervikut on võimalik liigutada seljatoe suhtes lähemale kaugemale, </w:t>
      </w:r>
      <w:r w:rsidRPr="00D42838">
        <w:rPr>
          <w:b/>
          <w:bCs/>
          <w:color w:val="0070C0"/>
        </w:rPr>
        <w:t>kui ka selle, kui käetuge on võimalik liigutada istumispadja suhtes lähemale-kaugemale kas tervikuna (kogu käepidemega)</w:t>
      </w:r>
      <w:r w:rsidRPr="00D42838">
        <w:rPr>
          <w:color w:val="0070C0"/>
        </w:rPr>
        <w:t xml:space="preserve"> või vaid selle ülemise osaga.“</w:t>
      </w:r>
    </w:p>
    <w:p w14:paraId="4D76D9E8" w14:textId="75EAB2C2" w:rsidR="00F366DF" w:rsidRPr="00D42838" w:rsidRDefault="00F366DF" w:rsidP="00F366DF">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 xml:space="preserve">Pakutaval töötoolil ei ole mehhanismi käetugede laiusesse reguleerimiseks. Sõnastus </w:t>
      </w:r>
      <w:r w:rsidR="008F54F2" w:rsidRPr="00D42838">
        <w:rPr>
          <w:rFonts w:cstheme="minorHAnsi"/>
          <w:color w:val="0070C0"/>
        </w:rPr>
        <w:t>mehhanismi</w:t>
      </w:r>
      <w:r w:rsidRPr="00D42838">
        <w:rPr>
          <w:rFonts w:cstheme="minorHAnsi"/>
          <w:color w:val="0070C0"/>
        </w:rPr>
        <w:t xml:space="preserve"> ei nõua, </w:t>
      </w:r>
      <w:r w:rsidR="008F54F2" w:rsidRPr="00D42838">
        <w:rPr>
          <w:rFonts w:cstheme="minorHAnsi"/>
          <w:color w:val="0070C0"/>
        </w:rPr>
        <w:t>nõutud</w:t>
      </w:r>
      <w:r w:rsidRPr="00D42838">
        <w:rPr>
          <w:rFonts w:cstheme="minorHAnsi"/>
          <w:color w:val="0070C0"/>
        </w:rPr>
        <w:t xml:space="preserve"> on võimalus.</w:t>
      </w:r>
    </w:p>
    <w:p w14:paraId="5CBC22FD" w14:textId="5EB81C8E" w:rsidR="002C2C90" w:rsidRPr="00D42838" w:rsidRDefault="002C2C90" w:rsidP="000E198C">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Pakutaval töötoolil on käetugede laiusesse liigutamise võimalus tööriista abil. Vajalik on kuuskantvõti, mis tuleb iga tooliga kaasa.</w:t>
      </w:r>
    </w:p>
    <w:p w14:paraId="6D4AC873" w14:textId="77777777" w:rsidR="002C2C90" w:rsidRPr="00D42838" w:rsidRDefault="002C2C90" w:rsidP="000E198C">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Nimelt on käetugede kinnitusaasad ovaalse kujuga, mis võimaldavad mõlemalt poolt seadistada käetoe kaugust ca. 1,5 cm ulatuses.</w:t>
      </w:r>
    </w:p>
    <w:p w14:paraId="39CADBEE" w14:textId="4B090790" w:rsidR="002C2C90" w:rsidRPr="00D42838" w:rsidRDefault="002C2C90" w:rsidP="000E198C">
      <w:pPr>
        <w:pStyle w:val="ListParagraph"/>
        <w:numPr>
          <w:ilvl w:val="3"/>
          <w:numId w:val="6"/>
        </w:numPr>
        <w:spacing w:after="120" w:line="240" w:lineRule="auto"/>
        <w:contextualSpacing w:val="0"/>
        <w:jc w:val="both"/>
        <w:rPr>
          <w:rFonts w:cstheme="minorHAnsi"/>
          <w:color w:val="0070C0"/>
        </w:rPr>
      </w:pPr>
      <w:r w:rsidRPr="00D42838">
        <w:rPr>
          <w:rFonts w:cstheme="minorHAnsi"/>
          <w:color w:val="0070C0"/>
        </w:rPr>
        <w:t xml:space="preserve">See reguleerimisvõimalus ei ole kindlasti ideaalne, aga ta on olemas.  </w:t>
      </w:r>
    </w:p>
    <w:p w14:paraId="40B28148" w14:textId="0C3E9440" w:rsidR="00F366DF" w:rsidRPr="00D42838" w:rsidRDefault="00F366DF" w:rsidP="00F366DF">
      <w:pPr>
        <w:pStyle w:val="ListParagraph"/>
        <w:numPr>
          <w:ilvl w:val="2"/>
          <w:numId w:val="6"/>
        </w:numPr>
        <w:spacing w:after="120" w:line="240" w:lineRule="auto"/>
        <w:contextualSpacing w:val="0"/>
        <w:jc w:val="both"/>
        <w:rPr>
          <w:rFonts w:cstheme="minorHAnsi"/>
          <w:color w:val="0070C0"/>
        </w:rPr>
      </w:pPr>
      <w:r w:rsidRPr="00D42838">
        <w:rPr>
          <w:rFonts w:cstheme="minorHAnsi"/>
          <w:color w:val="0070C0"/>
        </w:rPr>
        <w:t>Reguleeritav pöördenurk. Funktsioon  on olemas.</w:t>
      </w:r>
      <w:r w:rsidR="002C2C90" w:rsidRPr="00D42838">
        <w:rPr>
          <w:rFonts w:cstheme="minorHAnsi"/>
          <w:color w:val="0070C0"/>
        </w:rPr>
        <w:t xml:space="preserve"> Seda on raske mõõta või kirjeldada, aga kindlasti liiguvad käetoe pealsed nii nagu vaja.</w:t>
      </w:r>
    </w:p>
    <w:p w14:paraId="5530BC0F" w14:textId="3D35C16F" w:rsidR="00F366DF" w:rsidRPr="00D42838" w:rsidRDefault="00F366DF" w:rsidP="00F366DF">
      <w:pPr>
        <w:pStyle w:val="ListParagraph"/>
        <w:numPr>
          <w:ilvl w:val="2"/>
          <w:numId w:val="6"/>
        </w:numPr>
        <w:spacing w:after="120" w:line="240" w:lineRule="auto"/>
        <w:contextualSpacing w:val="0"/>
        <w:jc w:val="both"/>
        <w:rPr>
          <w:rFonts w:cstheme="minorHAnsi"/>
          <w:color w:val="0070C0"/>
        </w:rPr>
      </w:pPr>
      <w:r w:rsidRPr="00D42838">
        <w:rPr>
          <w:rFonts w:cstheme="minorHAnsi"/>
          <w:color w:val="0070C0"/>
        </w:rPr>
        <w:t xml:space="preserve">Reguleeritav käetoe pealmine osa pikisuunas (ette-taha). </w:t>
      </w:r>
      <w:r w:rsidR="002C2C90" w:rsidRPr="00D42838">
        <w:rPr>
          <w:rFonts w:cstheme="minorHAnsi"/>
          <w:color w:val="0070C0"/>
        </w:rPr>
        <w:t>Nimetatud</w:t>
      </w:r>
      <w:r w:rsidRPr="00D42838">
        <w:rPr>
          <w:rFonts w:cstheme="minorHAnsi"/>
          <w:color w:val="0070C0"/>
        </w:rPr>
        <w:t xml:space="preserve"> funktsioon ei olnud Teil nõutud, aga mainime ära, et funktsioon on olemas. </w:t>
      </w:r>
      <w:r w:rsidR="002C2C90" w:rsidRPr="00D42838">
        <w:rPr>
          <w:rFonts w:cstheme="minorHAnsi"/>
          <w:color w:val="0070C0"/>
        </w:rPr>
        <w:t>Ette-taha suunal on käetoe pealsed liigutatavad ca. 5 cm</w:t>
      </w:r>
      <w:r w:rsidR="008F54F2" w:rsidRPr="00D42838">
        <w:rPr>
          <w:rFonts w:cstheme="minorHAnsi"/>
          <w:color w:val="0070C0"/>
        </w:rPr>
        <w:t xml:space="preserve"> ulatuses</w:t>
      </w:r>
      <w:r w:rsidR="002C2C90" w:rsidRPr="00D42838">
        <w:rPr>
          <w:rFonts w:cstheme="minorHAnsi"/>
          <w:color w:val="0070C0"/>
        </w:rPr>
        <w:t>.</w:t>
      </w:r>
    </w:p>
    <w:p w14:paraId="222C4E8E" w14:textId="224393EC" w:rsidR="00EB52B8" w:rsidRPr="00D42838" w:rsidRDefault="002C2C90" w:rsidP="00F366DF">
      <w:pPr>
        <w:pStyle w:val="ListParagraph"/>
        <w:numPr>
          <w:ilvl w:val="2"/>
          <w:numId w:val="6"/>
        </w:numPr>
        <w:spacing w:after="120" w:line="240" w:lineRule="auto"/>
        <w:contextualSpacing w:val="0"/>
        <w:jc w:val="both"/>
        <w:rPr>
          <w:rFonts w:cstheme="minorHAnsi"/>
          <w:color w:val="0070C0"/>
        </w:rPr>
      </w:pPr>
      <w:r w:rsidRPr="00D42838">
        <w:rPr>
          <w:rFonts w:cstheme="minorHAnsi"/>
          <w:color w:val="0070C0"/>
        </w:rPr>
        <w:t xml:space="preserve">Tooli iste on polsterdatud, kanga värvus on must, kulumiskindlus 140 000 Martindale. Oleme </w:t>
      </w:r>
      <w:r w:rsidR="008F54F2" w:rsidRPr="00D42838">
        <w:rPr>
          <w:rFonts w:cstheme="minorHAnsi"/>
          <w:color w:val="0070C0"/>
        </w:rPr>
        <w:t xml:space="preserve">testitulemuse </w:t>
      </w:r>
      <w:r w:rsidR="00EB52B8" w:rsidRPr="00D42838">
        <w:rPr>
          <w:rFonts w:cstheme="minorHAnsi"/>
          <w:color w:val="0070C0"/>
        </w:rPr>
        <w:t xml:space="preserve">maaletoojalt hankinud ja </w:t>
      </w:r>
      <w:r w:rsidRPr="00D42838">
        <w:rPr>
          <w:rFonts w:cstheme="minorHAnsi"/>
          <w:color w:val="0070C0"/>
        </w:rPr>
        <w:t>lisanud käesolevasse dokumenti. Palun klõpsake PDF faili ikoonil:</w:t>
      </w:r>
    </w:p>
    <w:p w14:paraId="28B87055" w14:textId="7F67E728" w:rsidR="002C2C90" w:rsidRPr="00D42838" w:rsidRDefault="002C2C90" w:rsidP="00EB52B8">
      <w:pPr>
        <w:pStyle w:val="ListParagraph"/>
        <w:spacing w:after="120" w:line="240" w:lineRule="auto"/>
        <w:ind w:left="2160"/>
        <w:contextualSpacing w:val="0"/>
        <w:jc w:val="both"/>
        <w:rPr>
          <w:rFonts w:cstheme="minorHAnsi"/>
          <w:color w:val="0070C0"/>
        </w:rPr>
      </w:pPr>
      <w:r w:rsidRPr="00D42838">
        <w:rPr>
          <w:rFonts w:cstheme="minorHAnsi"/>
          <w:color w:val="0070C0"/>
        </w:rPr>
        <w:t xml:space="preserve"> </w:t>
      </w:r>
      <w:r w:rsidR="008F54F2" w:rsidRPr="00D42838">
        <w:rPr>
          <w:rFonts w:cstheme="minorHAnsi"/>
        </w:rPr>
        <w:object w:dxaOrig="1539" w:dyaOrig="997" w14:anchorId="56602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77.25pt;height:49.5pt" o:ole="">
            <v:imagedata r:id="rId11" o:title=""/>
          </v:shape>
          <o:OLEObject Type="Embed" ProgID="Acrobat.Document.DC" ShapeID="_x0000_i1038" DrawAspect="Icon" ObjectID="_1776191922" r:id="rId12"/>
        </w:object>
      </w:r>
    </w:p>
    <w:p w14:paraId="19EDFA4C" w14:textId="460BB0E2" w:rsidR="00EB52B8" w:rsidRPr="00D42838" w:rsidRDefault="00266A7E" w:rsidP="00EB52B8">
      <w:pPr>
        <w:pStyle w:val="ListParagraph"/>
        <w:numPr>
          <w:ilvl w:val="1"/>
          <w:numId w:val="6"/>
        </w:numPr>
        <w:spacing w:after="120" w:line="240" w:lineRule="auto"/>
        <w:contextualSpacing w:val="0"/>
        <w:jc w:val="both"/>
        <w:rPr>
          <w:rFonts w:cstheme="minorHAnsi"/>
        </w:rPr>
      </w:pPr>
      <w:r w:rsidRPr="00D42838">
        <w:rPr>
          <w:rFonts w:cstheme="minorHAnsi"/>
        </w:rPr>
        <w:lastRenderedPageBreak/>
        <w:t xml:space="preserve">Toolil peab olema </w:t>
      </w:r>
      <w:r w:rsidR="007F1599" w:rsidRPr="00D42838">
        <w:rPr>
          <w:rFonts w:cstheme="minorHAnsi"/>
        </w:rPr>
        <w:t>must jalarist</w:t>
      </w:r>
      <w:r w:rsidR="00B060A9" w:rsidRPr="00D42838">
        <w:rPr>
          <w:rFonts w:cstheme="minorHAnsi"/>
        </w:rPr>
        <w:t xml:space="preserve"> ja</w:t>
      </w:r>
      <w:r w:rsidR="007F1599" w:rsidRPr="00D42838">
        <w:rPr>
          <w:rFonts w:cstheme="minorHAnsi"/>
        </w:rPr>
        <w:t xml:space="preserve"> </w:t>
      </w:r>
      <w:r w:rsidR="00B060A9" w:rsidRPr="00D42838">
        <w:rPr>
          <w:rFonts w:cstheme="minorHAnsi"/>
        </w:rPr>
        <w:t>tooli</w:t>
      </w:r>
      <w:r w:rsidR="007F1599" w:rsidRPr="00D42838">
        <w:rPr>
          <w:rFonts w:cstheme="minorHAnsi"/>
        </w:rPr>
        <w:t xml:space="preserve"> rattad peavad sobima pehmele põrandakattele.</w:t>
      </w:r>
      <w:r w:rsidR="00EB52B8" w:rsidRPr="00D42838">
        <w:rPr>
          <w:rFonts w:cstheme="minorHAnsi"/>
        </w:rPr>
        <w:br/>
      </w:r>
      <w:r w:rsidR="00EB52B8" w:rsidRPr="00D42838">
        <w:rPr>
          <w:rFonts w:cstheme="minorHAnsi"/>
          <w:color w:val="0070C0"/>
        </w:rPr>
        <w:t>Must plastikust jalarist, pehmele põrandakattele sobivad plastikrattad.</w:t>
      </w:r>
    </w:p>
    <w:p w14:paraId="6DF613C5" w14:textId="41099FDA" w:rsidR="002609A3"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Pakutava töötooli kandevõime peab olema</w:t>
      </w:r>
      <w:r w:rsidR="00ED7D02" w:rsidRPr="00D42838">
        <w:rPr>
          <w:rFonts w:cstheme="minorHAnsi"/>
        </w:rPr>
        <w:t xml:space="preserve"> minimaalselt</w:t>
      </w:r>
      <w:r w:rsidRPr="00D42838">
        <w:rPr>
          <w:rFonts w:cstheme="minorHAnsi"/>
        </w:rPr>
        <w:t xml:space="preserve"> 1</w:t>
      </w:r>
      <w:r w:rsidR="00110CEA" w:rsidRPr="00D42838">
        <w:rPr>
          <w:rFonts w:cstheme="minorHAnsi"/>
        </w:rPr>
        <w:t>2</w:t>
      </w:r>
      <w:r w:rsidRPr="00D42838">
        <w:rPr>
          <w:rFonts w:cstheme="minorHAnsi"/>
        </w:rPr>
        <w:t>0 kg.</w:t>
      </w:r>
    </w:p>
    <w:p w14:paraId="09ADA2C7" w14:textId="7CAF1D8D" w:rsidR="00EB52B8" w:rsidRPr="00D42838" w:rsidRDefault="00EB52B8" w:rsidP="00EB52B8">
      <w:pPr>
        <w:pStyle w:val="ListParagraph"/>
        <w:spacing w:after="120" w:line="240" w:lineRule="auto"/>
        <w:ind w:left="1440"/>
        <w:contextualSpacing w:val="0"/>
        <w:jc w:val="both"/>
        <w:rPr>
          <w:rFonts w:cstheme="minorHAnsi"/>
        </w:rPr>
      </w:pPr>
      <w:hyperlink r:id="rId13" w:history="1">
        <w:r w:rsidRPr="00D42838">
          <w:rPr>
            <w:rStyle w:val="Hyperlink"/>
            <w:rFonts w:cstheme="minorHAnsi"/>
          </w:rPr>
          <w:t>https://www.merryfair.com/store/products/work/tune/</w:t>
        </w:r>
      </w:hyperlink>
    </w:p>
    <w:p w14:paraId="02A534F8" w14:textId="41F1E381" w:rsidR="00EB52B8" w:rsidRPr="00D42838" w:rsidRDefault="00EB52B8" w:rsidP="002F5F0D">
      <w:pPr>
        <w:pStyle w:val="ListParagraph"/>
        <w:spacing w:after="120" w:line="240" w:lineRule="auto"/>
        <w:ind w:left="1440"/>
        <w:jc w:val="both"/>
        <w:rPr>
          <w:rFonts w:cstheme="minorHAnsi"/>
          <w:color w:val="0070C0"/>
        </w:rPr>
      </w:pPr>
      <w:r w:rsidRPr="00D42838">
        <w:rPr>
          <w:rFonts w:cstheme="minorHAnsi"/>
          <w:color w:val="0070C0"/>
        </w:rPr>
        <w:t xml:space="preserve">Vaadake palun alalehte </w:t>
      </w:r>
      <w:proofErr w:type="spellStart"/>
      <w:r w:rsidRPr="00D42838">
        <w:rPr>
          <w:rFonts w:cstheme="minorHAnsi"/>
          <w:color w:val="0070C0"/>
        </w:rPr>
        <w:t>specifications</w:t>
      </w:r>
      <w:proofErr w:type="spellEnd"/>
      <w:r w:rsidRPr="00D42838">
        <w:rPr>
          <w:rFonts w:cstheme="minorHAnsi"/>
          <w:color w:val="0070C0"/>
        </w:rPr>
        <w:t>, seal on märgitud</w:t>
      </w:r>
      <w:r w:rsidR="002F5F0D" w:rsidRPr="00D42838">
        <w:rPr>
          <w:rFonts w:cstheme="minorHAnsi"/>
          <w:color w:val="0070C0"/>
        </w:rPr>
        <w:t xml:space="preserve"> kandevõime</w:t>
      </w:r>
      <w:r w:rsidRPr="00D42838">
        <w:rPr>
          <w:rFonts w:cstheme="minorHAnsi"/>
          <w:color w:val="0070C0"/>
        </w:rPr>
        <w:t xml:space="preserve">: </w:t>
      </w:r>
      <w:r w:rsidRPr="00D42838">
        <w:rPr>
          <w:rFonts w:cstheme="minorHAnsi"/>
          <w:color w:val="0070C0"/>
        </w:rPr>
        <w:br/>
        <w:t>„</w:t>
      </w:r>
      <w:proofErr w:type="spellStart"/>
      <w:r w:rsidRPr="00D42838">
        <w:rPr>
          <w:rFonts w:cstheme="minorHAnsi"/>
          <w:color w:val="0070C0"/>
        </w:rPr>
        <w:t>Recommended</w:t>
      </w:r>
      <w:proofErr w:type="spellEnd"/>
      <w:r w:rsidRPr="00D42838">
        <w:rPr>
          <w:rFonts w:cstheme="minorHAnsi"/>
          <w:color w:val="0070C0"/>
        </w:rPr>
        <w:t xml:space="preserve"> MAX </w:t>
      </w:r>
      <w:proofErr w:type="spellStart"/>
      <w:r w:rsidRPr="00D42838">
        <w:rPr>
          <w:rFonts w:cstheme="minorHAnsi"/>
          <w:color w:val="0070C0"/>
        </w:rPr>
        <w:t>user</w:t>
      </w:r>
      <w:proofErr w:type="spellEnd"/>
      <w:r w:rsidRPr="00D42838">
        <w:rPr>
          <w:rFonts w:cstheme="minorHAnsi"/>
          <w:color w:val="0070C0"/>
        </w:rPr>
        <w:t xml:space="preserve"> </w:t>
      </w:r>
      <w:proofErr w:type="spellStart"/>
      <w:r w:rsidRPr="00D42838">
        <w:rPr>
          <w:rFonts w:cstheme="minorHAnsi"/>
          <w:color w:val="0070C0"/>
        </w:rPr>
        <w:t>Weight</w:t>
      </w:r>
      <w:proofErr w:type="spellEnd"/>
      <w:r w:rsidRPr="00D42838">
        <w:rPr>
          <w:rFonts w:cstheme="minorHAnsi"/>
          <w:color w:val="0070C0"/>
        </w:rPr>
        <w:t xml:space="preserve">: </w:t>
      </w:r>
      <w:r w:rsidRPr="00D42838">
        <w:rPr>
          <w:rFonts w:cstheme="minorHAnsi"/>
          <w:color w:val="0070C0"/>
        </w:rPr>
        <w:t>125kg</w:t>
      </w:r>
      <w:r w:rsidRPr="00D42838">
        <w:rPr>
          <w:rFonts w:cstheme="minorHAnsi"/>
          <w:color w:val="0070C0"/>
        </w:rPr>
        <w:t>“</w:t>
      </w:r>
    </w:p>
    <w:p w14:paraId="78A8D5C7" w14:textId="1B3EB810" w:rsidR="00266A7E" w:rsidRPr="00D42838" w:rsidRDefault="00266A7E" w:rsidP="00A55D03">
      <w:pPr>
        <w:pStyle w:val="ListParagraph"/>
        <w:numPr>
          <w:ilvl w:val="1"/>
          <w:numId w:val="6"/>
        </w:numPr>
        <w:spacing w:after="120" w:line="240" w:lineRule="auto"/>
        <w:contextualSpacing w:val="0"/>
        <w:jc w:val="both"/>
        <w:rPr>
          <w:rFonts w:cstheme="minorHAnsi"/>
        </w:rPr>
      </w:pPr>
      <w:r w:rsidRPr="00D42838">
        <w:rPr>
          <w:rFonts w:cstheme="minorHAnsi"/>
        </w:rPr>
        <w:t>Töötool peab vastama vähemalt järgmis</w:t>
      </w:r>
      <w:r w:rsidR="009D54C6" w:rsidRPr="00D42838">
        <w:rPr>
          <w:rFonts w:cstheme="minorHAnsi"/>
        </w:rPr>
        <w:t xml:space="preserve">ele </w:t>
      </w:r>
      <w:r w:rsidRPr="00D42838">
        <w:rPr>
          <w:rFonts w:cstheme="minorHAnsi"/>
        </w:rPr>
        <w:t>standardile: EN 1335</w:t>
      </w:r>
      <w:r w:rsidR="00EB6DE2" w:rsidRPr="00D42838">
        <w:rPr>
          <w:rFonts w:cstheme="minorHAnsi"/>
        </w:rPr>
        <w:t xml:space="preserve"> ja</w:t>
      </w:r>
      <w:r w:rsidRPr="00D42838">
        <w:rPr>
          <w:rFonts w:cstheme="minorHAnsi"/>
        </w:rPr>
        <w:t xml:space="preserve"> </w:t>
      </w:r>
      <w:r w:rsidR="009D54C6" w:rsidRPr="00D42838">
        <w:rPr>
          <w:rFonts w:cstheme="minorHAnsi"/>
        </w:rPr>
        <w:t>töötooli tootja</w:t>
      </w:r>
      <w:r w:rsidR="002A34B3" w:rsidRPr="00D42838">
        <w:rPr>
          <w:rFonts w:cstheme="minorHAnsi"/>
        </w:rPr>
        <w:t xml:space="preserve"> </w:t>
      </w:r>
      <w:r w:rsidR="00D06226" w:rsidRPr="00D42838">
        <w:rPr>
          <w:rFonts w:cstheme="minorHAnsi"/>
        </w:rPr>
        <w:t xml:space="preserve">peab rakendama </w:t>
      </w:r>
      <w:r w:rsidR="002A34B3" w:rsidRPr="00D42838">
        <w:rPr>
          <w:rFonts w:cstheme="minorHAnsi"/>
        </w:rPr>
        <w:t>kvaliteedijuhtimissüsteem</w:t>
      </w:r>
      <w:r w:rsidR="004F1E99" w:rsidRPr="00D42838">
        <w:rPr>
          <w:rFonts w:cstheme="minorHAnsi"/>
        </w:rPr>
        <w:t xml:space="preserve">i vastavalt </w:t>
      </w:r>
      <w:r w:rsidR="0056355D" w:rsidRPr="00D42838">
        <w:rPr>
          <w:rFonts w:cstheme="minorHAnsi"/>
        </w:rPr>
        <w:t>standard</w:t>
      </w:r>
      <w:r w:rsidR="004F1E99" w:rsidRPr="00D42838">
        <w:rPr>
          <w:rFonts w:cstheme="minorHAnsi"/>
        </w:rPr>
        <w:t>ile</w:t>
      </w:r>
      <w:r w:rsidR="0056355D" w:rsidRPr="00D42838">
        <w:rPr>
          <w:rFonts w:cstheme="minorHAnsi"/>
        </w:rPr>
        <w:t xml:space="preserve"> </w:t>
      </w:r>
      <w:r w:rsidRPr="00D42838">
        <w:rPr>
          <w:rFonts w:cstheme="minorHAnsi"/>
        </w:rPr>
        <w:t>EN ISO 9001:2015</w:t>
      </w:r>
      <w:r w:rsidR="00EB6DE2" w:rsidRPr="00D42838">
        <w:rPr>
          <w:rFonts w:cstheme="minorHAnsi"/>
        </w:rPr>
        <w:t>.</w:t>
      </w:r>
      <w:r w:rsidR="002F5F0D" w:rsidRPr="00D42838">
        <w:rPr>
          <w:rFonts w:cstheme="minorHAnsi"/>
        </w:rPr>
        <w:t xml:space="preserve"> </w:t>
      </w:r>
      <w:r w:rsidR="002F5F0D" w:rsidRPr="00D42838">
        <w:rPr>
          <w:rFonts w:cstheme="minorHAnsi"/>
          <w:color w:val="0070C0"/>
        </w:rPr>
        <w:t>Dokumendid on olemas, oleme esitanud koos pakkumusega.</w:t>
      </w:r>
    </w:p>
    <w:p w14:paraId="2D96B3A8" w14:textId="2FC80A76" w:rsidR="00B167C0" w:rsidRPr="00D42838" w:rsidRDefault="00661417" w:rsidP="00266A7E">
      <w:pPr>
        <w:pStyle w:val="ListParagraph"/>
        <w:spacing w:after="120" w:line="240" w:lineRule="auto"/>
        <w:ind w:left="792"/>
        <w:contextualSpacing w:val="0"/>
        <w:jc w:val="both"/>
        <w:rPr>
          <w:rFonts w:cstheme="minorHAnsi"/>
        </w:rPr>
      </w:pPr>
      <w:r w:rsidRPr="00D42838">
        <w:rPr>
          <w:rFonts w:cstheme="minorHAnsi"/>
        </w:rPr>
        <w:t xml:space="preserve">Kogus: </w:t>
      </w:r>
      <w:r w:rsidR="009168A4" w:rsidRPr="00D42838">
        <w:rPr>
          <w:rFonts w:cstheme="minorHAnsi"/>
        </w:rPr>
        <w:t>1</w:t>
      </w:r>
      <w:r w:rsidR="001439E0" w:rsidRPr="00D42838">
        <w:rPr>
          <w:rFonts w:cstheme="minorHAnsi"/>
        </w:rPr>
        <w:t>7</w:t>
      </w:r>
      <w:r w:rsidR="00B81398" w:rsidRPr="00D42838">
        <w:rPr>
          <w:rFonts w:cstheme="minorHAnsi"/>
        </w:rPr>
        <w:t>0</w:t>
      </w:r>
      <w:r w:rsidRPr="00D42838">
        <w:rPr>
          <w:rFonts w:cstheme="minorHAnsi"/>
        </w:rPr>
        <w:t xml:space="preserve"> tk</w:t>
      </w:r>
      <w:r w:rsidR="00B45B97" w:rsidRPr="00D42838">
        <w:rPr>
          <w:rFonts w:cstheme="minorHAnsi"/>
        </w:rPr>
        <w:t>.</w:t>
      </w:r>
      <w:r w:rsidR="002C2C90" w:rsidRPr="00D42838">
        <w:rPr>
          <w:rFonts w:cstheme="minorHAnsi"/>
        </w:rPr>
        <w:t xml:space="preserve"> </w:t>
      </w:r>
      <w:r w:rsidR="002F5F0D" w:rsidRPr="00D42838">
        <w:rPr>
          <w:rFonts w:cstheme="minorHAnsi"/>
          <w:color w:val="0070C0"/>
        </w:rPr>
        <w:t>Eestis laos olemas!</w:t>
      </w:r>
    </w:p>
    <w:p w14:paraId="6DDB7957" w14:textId="208D1061" w:rsidR="00033F60" w:rsidRPr="00D42838" w:rsidRDefault="00A64033" w:rsidP="008E52B0">
      <w:pPr>
        <w:spacing w:after="120" w:line="240" w:lineRule="auto"/>
        <w:jc w:val="both"/>
        <w:rPr>
          <w:rFonts w:cstheme="minorHAnsi"/>
        </w:rPr>
      </w:pPr>
      <w:r w:rsidRPr="00D42838">
        <w:rPr>
          <w:rFonts w:cstheme="minorHAnsi"/>
        </w:rPr>
        <w:t xml:space="preserve">Maksimaalne tarneaeg </w:t>
      </w:r>
      <w:r w:rsidR="008B11F5" w:rsidRPr="00D42838">
        <w:rPr>
          <w:rFonts w:cstheme="minorHAnsi"/>
        </w:rPr>
        <w:t>t</w:t>
      </w:r>
      <w:r w:rsidR="009168A4" w:rsidRPr="00D42838">
        <w:rPr>
          <w:rFonts w:cstheme="minorHAnsi"/>
        </w:rPr>
        <w:t>öötoolidele</w:t>
      </w:r>
      <w:r w:rsidRPr="00D42838">
        <w:rPr>
          <w:rFonts w:cstheme="minorHAnsi"/>
        </w:rPr>
        <w:t xml:space="preserve"> </w:t>
      </w:r>
      <w:r w:rsidR="000E5341" w:rsidRPr="00D42838">
        <w:rPr>
          <w:rFonts w:cstheme="minorHAnsi"/>
        </w:rPr>
        <w:t xml:space="preserve">on </w:t>
      </w:r>
      <w:r w:rsidR="007F1599" w:rsidRPr="00D42838">
        <w:rPr>
          <w:rFonts w:cstheme="minorHAnsi"/>
        </w:rPr>
        <w:t>6</w:t>
      </w:r>
      <w:r w:rsidRPr="00D42838">
        <w:rPr>
          <w:rFonts w:cstheme="minorHAnsi"/>
        </w:rPr>
        <w:t xml:space="preserve"> nädalat.</w:t>
      </w:r>
      <w:r w:rsidR="002F5F0D" w:rsidRPr="00D42838">
        <w:rPr>
          <w:rFonts w:cstheme="minorHAnsi"/>
        </w:rPr>
        <w:t xml:space="preserve"> </w:t>
      </w:r>
      <w:r w:rsidR="002F5F0D" w:rsidRPr="00D42838">
        <w:rPr>
          <w:rFonts w:cstheme="minorHAnsi"/>
          <w:color w:val="0070C0"/>
        </w:rPr>
        <w:t>Paigaldame 1 nädala jooksul.</w:t>
      </w:r>
    </w:p>
    <w:p w14:paraId="3AA5D9B3" w14:textId="69C1A71A" w:rsidR="00B060A9" w:rsidRPr="00D42838" w:rsidRDefault="008B11F5" w:rsidP="00ED7D02">
      <w:pPr>
        <w:spacing w:after="120" w:line="240" w:lineRule="auto"/>
        <w:jc w:val="both"/>
        <w:rPr>
          <w:rFonts w:cstheme="minorHAnsi"/>
        </w:rPr>
      </w:pPr>
      <w:r w:rsidRPr="00D42838">
        <w:rPr>
          <w:rFonts w:cstheme="minorHAnsi"/>
        </w:rPr>
        <w:t>Töö</w:t>
      </w:r>
      <w:r w:rsidR="009168A4" w:rsidRPr="00D42838">
        <w:rPr>
          <w:rFonts w:cstheme="minorHAnsi"/>
        </w:rPr>
        <w:t>toolide</w:t>
      </w:r>
      <w:r w:rsidRPr="00D42838">
        <w:rPr>
          <w:rFonts w:cstheme="minorHAnsi"/>
        </w:rPr>
        <w:t xml:space="preserve"> tarneaadress on </w:t>
      </w:r>
      <w:r w:rsidR="00794C62" w:rsidRPr="00D42838">
        <w:rPr>
          <w:rFonts w:cstheme="minorHAnsi"/>
        </w:rPr>
        <w:t>Lõõtsa 8a, Tallinn (</w:t>
      </w:r>
      <w:proofErr w:type="spellStart"/>
      <w:r w:rsidR="00794C62" w:rsidRPr="00D42838">
        <w:rPr>
          <w:rFonts w:cstheme="minorHAnsi"/>
        </w:rPr>
        <w:t>RITi</w:t>
      </w:r>
      <w:proofErr w:type="spellEnd"/>
      <w:r w:rsidR="00794C62" w:rsidRPr="00D42838">
        <w:rPr>
          <w:rFonts w:cstheme="minorHAnsi"/>
        </w:rPr>
        <w:t xml:space="preserve"> kontor).</w:t>
      </w:r>
      <w:r w:rsidRPr="00D42838">
        <w:rPr>
          <w:rFonts w:cstheme="minorHAnsi"/>
        </w:rPr>
        <w:t xml:space="preserve"> </w:t>
      </w:r>
    </w:p>
    <w:p w14:paraId="0A41165E" w14:textId="77777777" w:rsidR="00ED4065" w:rsidRPr="00D42838" w:rsidRDefault="00ED4065" w:rsidP="00ED7D02">
      <w:pPr>
        <w:spacing w:after="120" w:line="240" w:lineRule="auto"/>
        <w:jc w:val="both"/>
        <w:rPr>
          <w:rFonts w:cstheme="minorHAnsi"/>
        </w:rPr>
      </w:pPr>
    </w:p>
    <w:p w14:paraId="73AEE40B" w14:textId="7AC13CD6" w:rsidR="00ED4065" w:rsidRPr="00D42838" w:rsidRDefault="009733F3" w:rsidP="00ED7D02">
      <w:pPr>
        <w:spacing w:after="120" w:line="240" w:lineRule="auto"/>
        <w:jc w:val="both"/>
        <w:rPr>
          <w:rFonts w:cstheme="minorHAnsi"/>
          <w:color w:val="0070C0"/>
        </w:rPr>
      </w:pPr>
      <w:proofErr w:type="spellStart"/>
      <w:r w:rsidRPr="00D42838">
        <w:rPr>
          <w:rFonts w:cstheme="minorHAnsi"/>
          <w:color w:val="0070C0"/>
        </w:rPr>
        <w:t>Brožüür</w:t>
      </w:r>
      <w:proofErr w:type="spellEnd"/>
      <w:r w:rsidRPr="00D42838">
        <w:rPr>
          <w:rFonts w:cstheme="minorHAnsi"/>
          <w:color w:val="0070C0"/>
        </w:rPr>
        <w:t xml:space="preserve"> tootefotodega:</w:t>
      </w:r>
    </w:p>
    <w:p w14:paraId="78FAEB97" w14:textId="14DFBD38" w:rsidR="009733F3" w:rsidRPr="00D42838" w:rsidRDefault="009733F3" w:rsidP="00ED7D02">
      <w:pPr>
        <w:spacing w:after="120" w:line="240" w:lineRule="auto"/>
        <w:jc w:val="both"/>
        <w:rPr>
          <w:rFonts w:cstheme="minorHAnsi"/>
        </w:rPr>
      </w:pPr>
      <w:hyperlink r:id="rId14" w:history="1">
        <w:r w:rsidRPr="00D42838">
          <w:rPr>
            <w:rStyle w:val="Hyperlink"/>
            <w:rFonts w:cstheme="minorHAnsi"/>
          </w:rPr>
          <w:t>https://www.merryfair.com/wp-content/uploads/TUNE.pdf</w:t>
        </w:r>
      </w:hyperlink>
      <w:r w:rsidRPr="00D42838">
        <w:rPr>
          <w:rFonts w:cstheme="minorHAnsi"/>
        </w:rPr>
        <w:t xml:space="preserve"> </w:t>
      </w:r>
    </w:p>
    <w:p w14:paraId="27516F13" w14:textId="77777777" w:rsidR="00ED4065" w:rsidRPr="00D42838" w:rsidRDefault="00ED4065" w:rsidP="00ED7D02">
      <w:pPr>
        <w:spacing w:after="120" w:line="240" w:lineRule="auto"/>
        <w:jc w:val="both"/>
        <w:rPr>
          <w:rFonts w:cstheme="minorHAnsi"/>
        </w:rPr>
      </w:pPr>
    </w:p>
    <w:p w14:paraId="514319AB" w14:textId="1C20CDD4" w:rsidR="009733F3" w:rsidRPr="00D42838" w:rsidRDefault="009733F3" w:rsidP="00ED7D02">
      <w:pPr>
        <w:spacing w:after="120" w:line="240" w:lineRule="auto"/>
        <w:jc w:val="both"/>
        <w:rPr>
          <w:rFonts w:cstheme="minorHAnsi"/>
          <w:color w:val="0070C0"/>
        </w:rPr>
      </w:pPr>
      <w:r w:rsidRPr="00D42838">
        <w:rPr>
          <w:rFonts w:cstheme="minorHAnsi"/>
          <w:color w:val="0070C0"/>
        </w:rPr>
        <w:t>Meie enda tehtud foto</w:t>
      </w:r>
      <w:r w:rsidR="00017D8F" w:rsidRPr="00D42838">
        <w:rPr>
          <w:rFonts w:cstheme="minorHAnsi"/>
          <w:color w:val="0070C0"/>
        </w:rPr>
        <w:t>, täpselt sellised toolid tarnimegi</w:t>
      </w:r>
      <w:r w:rsidRPr="00D42838">
        <w:rPr>
          <w:rFonts w:cstheme="minorHAnsi"/>
          <w:color w:val="0070C0"/>
        </w:rPr>
        <w:t>:</w:t>
      </w:r>
    </w:p>
    <w:p w14:paraId="0FB3E3A9" w14:textId="594543B3" w:rsidR="00ED4065" w:rsidRDefault="009733F3" w:rsidP="00ED7D02">
      <w:pPr>
        <w:spacing w:after="120" w:line="240" w:lineRule="auto"/>
        <w:jc w:val="both"/>
        <w:rPr>
          <w:rFonts w:cstheme="minorHAnsi"/>
        </w:rPr>
      </w:pPr>
      <w:r w:rsidRPr="00D42838">
        <w:rPr>
          <w:rFonts w:cstheme="minorHAnsi"/>
          <w:noProof/>
        </w:rPr>
        <w:drawing>
          <wp:inline distT="0" distB="0" distL="0" distR="0" wp14:anchorId="0E287C44" wp14:editId="0F998779">
            <wp:extent cx="4755098" cy="3568302"/>
            <wp:effectExtent l="2857" t="0" r="0" b="0"/>
            <wp:docPr id="741668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4820747" cy="3617566"/>
                    </a:xfrm>
                    <a:prstGeom prst="rect">
                      <a:avLst/>
                    </a:prstGeom>
                    <a:noFill/>
                    <a:ln>
                      <a:noFill/>
                    </a:ln>
                  </pic:spPr>
                </pic:pic>
              </a:graphicData>
            </a:graphic>
          </wp:inline>
        </w:drawing>
      </w:r>
    </w:p>
    <w:p w14:paraId="55EEE4C4" w14:textId="16D74089" w:rsidR="00E81C5F" w:rsidRPr="00006221" w:rsidRDefault="00E81C5F" w:rsidP="00B060A9">
      <w:pPr>
        <w:pStyle w:val="Caption"/>
        <w:jc w:val="both"/>
        <w:rPr>
          <w:sz w:val="22"/>
          <w:szCs w:val="22"/>
        </w:rPr>
      </w:pPr>
    </w:p>
    <w:sectPr w:rsidR="00E81C5F" w:rsidRPr="000062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73A02" w14:textId="77777777" w:rsidR="00B9719B" w:rsidRDefault="00B9719B" w:rsidP="004B08CD">
      <w:pPr>
        <w:spacing w:after="0" w:line="240" w:lineRule="auto"/>
      </w:pPr>
      <w:r>
        <w:separator/>
      </w:r>
    </w:p>
  </w:endnote>
  <w:endnote w:type="continuationSeparator" w:id="0">
    <w:p w14:paraId="680DEAAB" w14:textId="77777777" w:rsidR="00B9719B" w:rsidRDefault="00B9719B" w:rsidP="004B08CD">
      <w:pPr>
        <w:spacing w:after="0" w:line="240" w:lineRule="auto"/>
      </w:pPr>
      <w:r>
        <w:continuationSeparator/>
      </w:r>
    </w:p>
  </w:endnote>
  <w:endnote w:type="continuationNotice" w:id="1">
    <w:p w14:paraId="3D4358DE" w14:textId="77777777" w:rsidR="00B9719B" w:rsidRDefault="00B971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1A3C3" w14:textId="77777777" w:rsidR="00B9719B" w:rsidRDefault="00B9719B" w:rsidP="004B08CD">
      <w:pPr>
        <w:spacing w:after="0" w:line="240" w:lineRule="auto"/>
      </w:pPr>
      <w:r>
        <w:separator/>
      </w:r>
    </w:p>
  </w:footnote>
  <w:footnote w:type="continuationSeparator" w:id="0">
    <w:p w14:paraId="265F9FAF" w14:textId="77777777" w:rsidR="00B9719B" w:rsidRDefault="00B9719B" w:rsidP="004B08CD">
      <w:pPr>
        <w:spacing w:after="0" w:line="240" w:lineRule="auto"/>
      </w:pPr>
      <w:r>
        <w:continuationSeparator/>
      </w:r>
    </w:p>
  </w:footnote>
  <w:footnote w:type="continuationNotice" w:id="1">
    <w:p w14:paraId="1DBA47A6" w14:textId="77777777" w:rsidR="00B9719B" w:rsidRDefault="00B971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0424C"/>
    <w:multiLevelType w:val="hybridMultilevel"/>
    <w:tmpl w:val="5FA49B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3E4501"/>
    <w:multiLevelType w:val="multilevel"/>
    <w:tmpl w:val="D9228AE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BAF1F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F10A26"/>
    <w:multiLevelType w:val="hybridMultilevel"/>
    <w:tmpl w:val="E3BAE440"/>
    <w:lvl w:ilvl="0" w:tplc="2C000001">
      <w:start w:val="1"/>
      <w:numFmt w:val="bullet"/>
      <w:lvlText w:val=""/>
      <w:lvlJc w:val="left"/>
      <w:pPr>
        <w:ind w:left="720" w:hanging="360"/>
      </w:pPr>
      <w:rPr>
        <w:rFonts w:ascii="Symbol" w:hAnsi="Symbol" w:hint="default"/>
      </w:rPr>
    </w:lvl>
    <w:lvl w:ilvl="1" w:tplc="2C000003">
      <w:start w:val="1"/>
      <w:numFmt w:val="bullet"/>
      <w:lvlText w:val="o"/>
      <w:lvlJc w:val="left"/>
      <w:pPr>
        <w:ind w:left="1440" w:hanging="360"/>
      </w:pPr>
      <w:rPr>
        <w:rFonts w:ascii="Courier New" w:hAnsi="Courier New" w:cs="Courier New" w:hint="default"/>
      </w:rPr>
    </w:lvl>
    <w:lvl w:ilvl="2" w:tplc="2C000005">
      <w:start w:val="1"/>
      <w:numFmt w:val="bullet"/>
      <w:lvlText w:val=""/>
      <w:lvlJc w:val="left"/>
      <w:pPr>
        <w:ind w:left="2160" w:hanging="360"/>
      </w:pPr>
      <w:rPr>
        <w:rFonts w:ascii="Wingdings" w:hAnsi="Wingdings" w:hint="default"/>
      </w:rPr>
    </w:lvl>
    <w:lvl w:ilvl="3" w:tplc="2C000001">
      <w:start w:val="1"/>
      <w:numFmt w:val="bullet"/>
      <w:lvlText w:val=""/>
      <w:lvlJc w:val="left"/>
      <w:pPr>
        <w:ind w:left="2880" w:hanging="360"/>
      </w:pPr>
      <w:rPr>
        <w:rFonts w:ascii="Symbol" w:hAnsi="Symbol" w:hint="default"/>
      </w:rPr>
    </w:lvl>
    <w:lvl w:ilvl="4" w:tplc="2C000003" w:tentative="1">
      <w:start w:val="1"/>
      <w:numFmt w:val="bullet"/>
      <w:lvlText w:val="o"/>
      <w:lvlJc w:val="left"/>
      <w:pPr>
        <w:ind w:left="3600" w:hanging="360"/>
      </w:pPr>
      <w:rPr>
        <w:rFonts w:ascii="Courier New" w:hAnsi="Courier New" w:cs="Courier New" w:hint="default"/>
      </w:rPr>
    </w:lvl>
    <w:lvl w:ilvl="5" w:tplc="2C000005" w:tentative="1">
      <w:start w:val="1"/>
      <w:numFmt w:val="bullet"/>
      <w:lvlText w:val=""/>
      <w:lvlJc w:val="left"/>
      <w:pPr>
        <w:ind w:left="4320" w:hanging="360"/>
      </w:pPr>
      <w:rPr>
        <w:rFonts w:ascii="Wingdings" w:hAnsi="Wingdings" w:hint="default"/>
      </w:rPr>
    </w:lvl>
    <w:lvl w:ilvl="6" w:tplc="2C000001" w:tentative="1">
      <w:start w:val="1"/>
      <w:numFmt w:val="bullet"/>
      <w:lvlText w:val=""/>
      <w:lvlJc w:val="left"/>
      <w:pPr>
        <w:ind w:left="5040" w:hanging="360"/>
      </w:pPr>
      <w:rPr>
        <w:rFonts w:ascii="Symbol" w:hAnsi="Symbol" w:hint="default"/>
      </w:rPr>
    </w:lvl>
    <w:lvl w:ilvl="7" w:tplc="2C000003" w:tentative="1">
      <w:start w:val="1"/>
      <w:numFmt w:val="bullet"/>
      <w:lvlText w:val="o"/>
      <w:lvlJc w:val="left"/>
      <w:pPr>
        <w:ind w:left="5760" w:hanging="360"/>
      </w:pPr>
      <w:rPr>
        <w:rFonts w:ascii="Courier New" w:hAnsi="Courier New" w:cs="Courier New" w:hint="default"/>
      </w:rPr>
    </w:lvl>
    <w:lvl w:ilvl="8" w:tplc="2C000005" w:tentative="1">
      <w:start w:val="1"/>
      <w:numFmt w:val="bullet"/>
      <w:lvlText w:val=""/>
      <w:lvlJc w:val="left"/>
      <w:pPr>
        <w:ind w:left="6480" w:hanging="360"/>
      </w:pPr>
      <w:rPr>
        <w:rFonts w:ascii="Wingdings" w:hAnsi="Wingdings" w:hint="default"/>
      </w:rPr>
    </w:lvl>
  </w:abstractNum>
  <w:abstractNum w:abstractNumId="4" w15:restartNumberingAfterBreak="0">
    <w:nsid w:val="6B420E41"/>
    <w:multiLevelType w:val="hybridMultilevel"/>
    <w:tmpl w:val="FD566C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40055698">
    <w:abstractNumId w:val="0"/>
  </w:num>
  <w:num w:numId="2" w16cid:durableId="513962823">
    <w:abstractNumId w:val="4"/>
  </w:num>
  <w:num w:numId="3" w16cid:durableId="526791148">
    <w:abstractNumId w:val="1"/>
  </w:num>
  <w:num w:numId="4" w16cid:durableId="249971883">
    <w:abstractNumId w:val="2"/>
  </w:num>
  <w:num w:numId="5" w16cid:durableId="1271863551">
    <w:abstractNumId w:val="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16cid:durableId="9057276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4F2"/>
    <w:rsid w:val="00001A92"/>
    <w:rsid w:val="00006221"/>
    <w:rsid w:val="0001184B"/>
    <w:rsid w:val="00017D8F"/>
    <w:rsid w:val="00020528"/>
    <w:rsid w:val="00033F60"/>
    <w:rsid w:val="00046391"/>
    <w:rsid w:val="0007708B"/>
    <w:rsid w:val="00080BC7"/>
    <w:rsid w:val="00094CD3"/>
    <w:rsid w:val="000C0C21"/>
    <w:rsid w:val="000C3ACC"/>
    <w:rsid w:val="000C76E3"/>
    <w:rsid w:val="000E198C"/>
    <w:rsid w:val="000E5341"/>
    <w:rsid w:val="000E7331"/>
    <w:rsid w:val="001036DE"/>
    <w:rsid w:val="00110CEA"/>
    <w:rsid w:val="00126D87"/>
    <w:rsid w:val="001439E0"/>
    <w:rsid w:val="001560D8"/>
    <w:rsid w:val="00164862"/>
    <w:rsid w:val="001720AE"/>
    <w:rsid w:val="00173414"/>
    <w:rsid w:val="001918C5"/>
    <w:rsid w:val="001964F2"/>
    <w:rsid w:val="001A0ED0"/>
    <w:rsid w:val="00205086"/>
    <w:rsid w:val="002268AB"/>
    <w:rsid w:val="0023104D"/>
    <w:rsid w:val="0024771F"/>
    <w:rsid w:val="002609A3"/>
    <w:rsid w:val="00266A7E"/>
    <w:rsid w:val="002722DE"/>
    <w:rsid w:val="002A34B3"/>
    <w:rsid w:val="002C2C90"/>
    <w:rsid w:val="002F5F0D"/>
    <w:rsid w:val="00323A68"/>
    <w:rsid w:val="00327179"/>
    <w:rsid w:val="003405BB"/>
    <w:rsid w:val="0036462A"/>
    <w:rsid w:val="003659D2"/>
    <w:rsid w:val="00391F8A"/>
    <w:rsid w:val="003971FD"/>
    <w:rsid w:val="003A14EA"/>
    <w:rsid w:val="003F13CD"/>
    <w:rsid w:val="0040593C"/>
    <w:rsid w:val="00406A0A"/>
    <w:rsid w:val="004742FF"/>
    <w:rsid w:val="00484868"/>
    <w:rsid w:val="004958A9"/>
    <w:rsid w:val="004A456F"/>
    <w:rsid w:val="004B08CD"/>
    <w:rsid w:val="004B15F8"/>
    <w:rsid w:val="004B2D31"/>
    <w:rsid w:val="004F1E99"/>
    <w:rsid w:val="004F6140"/>
    <w:rsid w:val="005268D5"/>
    <w:rsid w:val="0056355D"/>
    <w:rsid w:val="00576165"/>
    <w:rsid w:val="00581A2F"/>
    <w:rsid w:val="0059394F"/>
    <w:rsid w:val="00593C55"/>
    <w:rsid w:val="005A59B3"/>
    <w:rsid w:val="005F0B78"/>
    <w:rsid w:val="00607BA8"/>
    <w:rsid w:val="00623C6B"/>
    <w:rsid w:val="00640EF8"/>
    <w:rsid w:val="00656317"/>
    <w:rsid w:val="00661417"/>
    <w:rsid w:val="0067348A"/>
    <w:rsid w:val="00673A5A"/>
    <w:rsid w:val="00686C87"/>
    <w:rsid w:val="006A2A9E"/>
    <w:rsid w:val="006D25F1"/>
    <w:rsid w:val="007371E7"/>
    <w:rsid w:val="00737C25"/>
    <w:rsid w:val="00743E3D"/>
    <w:rsid w:val="00763F85"/>
    <w:rsid w:val="00775481"/>
    <w:rsid w:val="00781A02"/>
    <w:rsid w:val="007917E1"/>
    <w:rsid w:val="00794C62"/>
    <w:rsid w:val="007A2647"/>
    <w:rsid w:val="007C68DE"/>
    <w:rsid w:val="007C6983"/>
    <w:rsid w:val="007C74B6"/>
    <w:rsid w:val="007E25EB"/>
    <w:rsid w:val="007F1599"/>
    <w:rsid w:val="008451A8"/>
    <w:rsid w:val="00847A72"/>
    <w:rsid w:val="008668CD"/>
    <w:rsid w:val="00897011"/>
    <w:rsid w:val="008B07F9"/>
    <w:rsid w:val="008B11F5"/>
    <w:rsid w:val="008E52B0"/>
    <w:rsid w:val="008E740A"/>
    <w:rsid w:val="008F54F2"/>
    <w:rsid w:val="00907789"/>
    <w:rsid w:val="009168A4"/>
    <w:rsid w:val="00933526"/>
    <w:rsid w:val="00956491"/>
    <w:rsid w:val="00965C2D"/>
    <w:rsid w:val="009733F3"/>
    <w:rsid w:val="0098152B"/>
    <w:rsid w:val="0099711A"/>
    <w:rsid w:val="009A2E29"/>
    <w:rsid w:val="009C1DBC"/>
    <w:rsid w:val="009D54C6"/>
    <w:rsid w:val="009D60E8"/>
    <w:rsid w:val="00A04A89"/>
    <w:rsid w:val="00A10793"/>
    <w:rsid w:val="00A2415A"/>
    <w:rsid w:val="00A25CD2"/>
    <w:rsid w:val="00A27E98"/>
    <w:rsid w:val="00A50927"/>
    <w:rsid w:val="00A55D03"/>
    <w:rsid w:val="00A64033"/>
    <w:rsid w:val="00A64F57"/>
    <w:rsid w:val="00A80CC9"/>
    <w:rsid w:val="00A84CA1"/>
    <w:rsid w:val="00AB3BEA"/>
    <w:rsid w:val="00AB5161"/>
    <w:rsid w:val="00AC01CF"/>
    <w:rsid w:val="00AF61C2"/>
    <w:rsid w:val="00B060A9"/>
    <w:rsid w:val="00B167C0"/>
    <w:rsid w:val="00B23486"/>
    <w:rsid w:val="00B45744"/>
    <w:rsid w:val="00B45B97"/>
    <w:rsid w:val="00B645CB"/>
    <w:rsid w:val="00B81398"/>
    <w:rsid w:val="00B828DB"/>
    <w:rsid w:val="00B92651"/>
    <w:rsid w:val="00B9719B"/>
    <w:rsid w:val="00BD757E"/>
    <w:rsid w:val="00BE13E6"/>
    <w:rsid w:val="00C10F61"/>
    <w:rsid w:val="00C47BB5"/>
    <w:rsid w:val="00C53A54"/>
    <w:rsid w:val="00C71E94"/>
    <w:rsid w:val="00C80540"/>
    <w:rsid w:val="00C93B21"/>
    <w:rsid w:val="00CA1506"/>
    <w:rsid w:val="00CE5ACE"/>
    <w:rsid w:val="00D06226"/>
    <w:rsid w:val="00D42838"/>
    <w:rsid w:val="00D650F5"/>
    <w:rsid w:val="00DA797A"/>
    <w:rsid w:val="00DB4D68"/>
    <w:rsid w:val="00DB71B8"/>
    <w:rsid w:val="00DE13F8"/>
    <w:rsid w:val="00DE2807"/>
    <w:rsid w:val="00DF77A1"/>
    <w:rsid w:val="00E03E8A"/>
    <w:rsid w:val="00E46F5E"/>
    <w:rsid w:val="00E7098D"/>
    <w:rsid w:val="00E81C5F"/>
    <w:rsid w:val="00E8266F"/>
    <w:rsid w:val="00E87BD9"/>
    <w:rsid w:val="00EB52B8"/>
    <w:rsid w:val="00EB6DE2"/>
    <w:rsid w:val="00ED4065"/>
    <w:rsid w:val="00ED7D02"/>
    <w:rsid w:val="00F11AD2"/>
    <w:rsid w:val="00F205BC"/>
    <w:rsid w:val="00F21AA1"/>
    <w:rsid w:val="00F27539"/>
    <w:rsid w:val="00F366DF"/>
    <w:rsid w:val="00F47CFB"/>
    <w:rsid w:val="00F55A11"/>
    <w:rsid w:val="00F57655"/>
    <w:rsid w:val="00FB760D"/>
    <w:rsid w:val="00FC5386"/>
    <w:rsid w:val="00FD13B6"/>
    <w:rsid w:val="0F5A731C"/>
    <w:rsid w:val="2DD9AF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C7506"/>
  <w15:chartTrackingRefBased/>
  <w15:docId w15:val="{4C5C5AD2-BAB0-47F1-8613-00308269A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59D2"/>
    <w:pPr>
      <w:ind w:left="720"/>
      <w:contextualSpacing/>
    </w:pPr>
  </w:style>
  <w:style w:type="character" w:styleId="CommentReference">
    <w:name w:val="annotation reference"/>
    <w:basedOn w:val="DefaultParagraphFont"/>
    <w:uiPriority w:val="99"/>
    <w:semiHidden/>
    <w:unhideWhenUsed/>
    <w:rsid w:val="00E81C5F"/>
    <w:rPr>
      <w:sz w:val="16"/>
      <w:szCs w:val="16"/>
    </w:rPr>
  </w:style>
  <w:style w:type="paragraph" w:styleId="CommentText">
    <w:name w:val="annotation text"/>
    <w:basedOn w:val="Normal"/>
    <w:link w:val="CommentTextChar"/>
    <w:uiPriority w:val="99"/>
    <w:unhideWhenUsed/>
    <w:rsid w:val="00E81C5F"/>
    <w:pPr>
      <w:spacing w:line="240" w:lineRule="auto"/>
    </w:pPr>
    <w:rPr>
      <w:sz w:val="20"/>
      <w:szCs w:val="20"/>
    </w:rPr>
  </w:style>
  <w:style w:type="character" w:customStyle="1" w:styleId="CommentTextChar">
    <w:name w:val="Comment Text Char"/>
    <w:basedOn w:val="DefaultParagraphFont"/>
    <w:link w:val="CommentText"/>
    <w:uiPriority w:val="99"/>
    <w:rsid w:val="00E81C5F"/>
    <w:rPr>
      <w:sz w:val="20"/>
      <w:szCs w:val="20"/>
    </w:rPr>
  </w:style>
  <w:style w:type="paragraph" w:styleId="CommentSubject">
    <w:name w:val="annotation subject"/>
    <w:basedOn w:val="CommentText"/>
    <w:next w:val="CommentText"/>
    <w:link w:val="CommentSubjectChar"/>
    <w:uiPriority w:val="99"/>
    <w:semiHidden/>
    <w:unhideWhenUsed/>
    <w:rsid w:val="00E81C5F"/>
    <w:rPr>
      <w:b/>
      <w:bCs/>
    </w:rPr>
  </w:style>
  <w:style w:type="character" w:customStyle="1" w:styleId="CommentSubjectChar">
    <w:name w:val="Comment Subject Char"/>
    <w:basedOn w:val="CommentTextChar"/>
    <w:link w:val="CommentSubject"/>
    <w:uiPriority w:val="99"/>
    <w:semiHidden/>
    <w:rsid w:val="00E81C5F"/>
    <w:rPr>
      <w:b/>
      <w:bCs/>
      <w:sz w:val="20"/>
      <w:szCs w:val="20"/>
    </w:rPr>
  </w:style>
  <w:style w:type="paragraph" w:styleId="BalloonText">
    <w:name w:val="Balloon Text"/>
    <w:basedOn w:val="Normal"/>
    <w:link w:val="BalloonTextChar"/>
    <w:uiPriority w:val="99"/>
    <w:semiHidden/>
    <w:unhideWhenUsed/>
    <w:rsid w:val="00E81C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C5F"/>
    <w:rPr>
      <w:rFonts w:ascii="Segoe UI" w:hAnsi="Segoe UI" w:cs="Segoe UI"/>
      <w:sz w:val="18"/>
      <w:szCs w:val="18"/>
    </w:rPr>
  </w:style>
  <w:style w:type="paragraph" w:styleId="Revision">
    <w:name w:val="Revision"/>
    <w:hidden/>
    <w:uiPriority w:val="99"/>
    <w:semiHidden/>
    <w:rsid w:val="00D650F5"/>
    <w:pPr>
      <w:spacing w:after="0" w:line="240" w:lineRule="auto"/>
    </w:pPr>
  </w:style>
  <w:style w:type="character" w:styleId="Hyperlink">
    <w:name w:val="Hyperlink"/>
    <w:basedOn w:val="DefaultParagraphFont"/>
    <w:uiPriority w:val="99"/>
    <w:unhideWhenUsed/>
    <w:rsid w:val="00020528"/>
    <w:rPr>
      <w:color w:val="0563C1" w:themeColor="hyperlink"/>
      <w:u w:val="single"/>
    </w:rPr>
  </w:style>
  <w:style w:type="character" w:styleId="UnresolvedMention">
    <w:name w:val="Unresolved Mention"/>
    <w:basedOn w:val="DefaultParagraphFont"/>
    <w:uiPriority w:val="99"/>
    <w:semiHidden/>
    <w:unhideWhenUsed/>
    <w:rsid w:val="00020528"/>
    <w:rPr>
      <w:color w:val="605E5C"/>
      <w:shd w:val="clear" w:color="auto" w:fill="E1DFDD"/>
    </w:rPr>
  </w:style>
  <w:style w:type="paragraph" w:styleId="NormalWeb">
    <w:name w:val="Normal (Web)"/>
    <w:basedOn w:val="Normal"/>
    <w:uiPriority w:val="99"/>
    <w:semiHidden/>
    <w:unhideWhenUsed/>
    <w:rsid w:val="00094CD3"/>
    <w:pPr>
      <w:spacing w:before="100" w:beforeAutospacing="1" w:after="100" w:afterAutospacing="1" w:line="240" w:lineRule="auto"/>
    </w:pPr>
    <w:rPr>
      <w:rFonts w:ascii="Calibri" w:hAnsi="Calibri" w:cs="Calibri"/>
      <w:lang w:eastAsia="et-EE"/>
    </w:rPr>
  </w:style>
  <w:style w:type="paragraph" w:styleId="Header">
    <w:name w:val="header"/>
    <w:basedOn w:val="Normal"/>
    <w:link w:val="HeaderChar"/>
    <w:uiPriority w:val="99"/>
    <w:unhideWhenUsed/>
    <w:rsid w:val="004B08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08CD"/>
  </w:style>
  <w:style w:type="paragraph" w:styleId="Footer">
    <w:name w:val="footer"/>
    <w:basedOn w:val="Normal"/>
    <w:link w:val="FooterChar"/>
    <w:uiPriority w:val="99"/>
    <w:unhideWhenUsed/>
    <w:rsid w:val="004B08C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08CD"/>
  </w:style>
  <w:style w:type="paragraph" w:customStyle="1" w:styleId="meta">
    <w:name w:val="meta"/>
    <w:basedOn w:val="Normal"/>
    <w:rsid w:val="00033F6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g-binding">
    <w:name w:val="ng-binding"/>
    <w:basedOn w:val="DefaultParagraphFont"/>
    <w:rsid w:val="00033F60"/>
  </w:style>
  <w:style w:type="paragraph" w:styleId="FootnoteText">
    <w:name w:val="footnote text"/>
    <w:basedOn w:val="Normal"/>
    <w:link w:val="FootnoteTextChar"/>
    <w:uiPriority w:val="99"/>
    <w:semiHidden/>
    <w:unhideWhenUsed/>
    <w:rsid w:val="00B167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67C0"/>
    <w:rPr>
      <w:sz w:val="20"/>
      <w:szCs w:val="20"/>
    </w:rPr>
  </w:style>
  <w:style w:type="character" w:styleId="FootnoteReference">
    <w:name w:val="footnote reference"/>
    <w:basedOn w:val="DefaultParagraphFont"/>
    <w:uiPriority w:val="99"/>
    <w:semiHidden/>
    <w:unhideWhenUsed/>
    <w:rsid w:val="00B167C0"/>
    <w:rPr>
      <w:vertAlign w:val="superscript"/>
    </w:rPr>
  </w:style>
  <w:style w:type="paragraph" w:styleId="Caption">
    <w:name w:val="caption"/>
    <w:basedOn w:val="Normal"/>
    <w:next w:val="Normal"/>
    <w:uiPriority w:val="35"/>
    <w:unhideWhenUsed/>
    <w:qFormat/>
    <w:rsid w:val="007E25EB"/>
    <w:pPr>
      <w:spacing w:after="200" w:line="240" w:lineRule="auto"/>
    </w:pPr>
    <w:rPr>
      <w:i/>
      <w:iCs/>
      <w:color w:val="44546A" w:themeColor="text2"/>
      <w:sz w:val="18"/>
      <w:szCs w:val="18"/>
    </w:rPr>
  </w:style>
  <w:style w:type="character" w:customStyle="1" w:styleId="ui-provider">
    <w:name w:val="ui-provider"/>
    <w:basedOn w:val="DefaultParagraphFont"/>
    <w:rsid w:val="007E2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061688">
      <w:bodyDiv w:val="1"/>
      <w:marLeft w:val="0"/>
      <w:marRight w:val="0"/>
      <w:marTop w:val="0"/>
      <w:marBottom w:val="0"/>
      <w:divBdr>
        <w:top w:val="none" w:sz="0" w:space="0" w:color="auto"/>
        <w:left w:val="none" w:sz="0" w:space="0" w:color="auto"/>
        <w:bottom w:val="none" w:sz="0" w:space="0" w:color="auto"/>
        <w:right w:val="none" w:sz="0" w:space="0" w:color="auto"/>
      </w:divBdr>
    </w:div>
    <w:div w:id="919749762">
      <w:bodyDiv w:val="1"/>
      <w:marLeft w:val="0"/>
      <w:marRight w:val="0"/>
      <w:marTop w:val="0"/>
      <w:marBottom w:val="0"/>
      <w:divBdr>
        <w:top w:val="none" w:sz="0" w:space="0" w:color="auto"/>
        <w:left w:val="none" w:sz="0" w:space="0" w:color="auto"/>
        <w:bottom w:val="none" w:sz="0" w:space="0" w:color="auto"/>
        <w:right w:val="none" w:sz="0" w:space="0" w:color="auto"/>
      </w:divBdr>
      <w:divsChild>
        <w:div w:id="1491873646">
          <w:marLeft w:val="0"/>
          <w:marRight w:val="0"/>
          <w:marTop w:val="0"/>
          <w:marBottom w:val="0"/>
          <w:divBdr>
            <w:top w:val="none" w:sz="0" w:space="0" w:color="auto"/>
            <w:left w:val="none" w:sz="0" w:space="0" w:color="auto"/>
            <w:bottom w:val="none" w:sz="0" w:space="0" w:color="auto"/>
            <w:right w:val="none" w:sz="0" w:space="0" w:color="auto"/>
          </w:divBdr>
          <w:divsChild>
            <w:div w:id="1823932575">
              <w:marLeft w:val="0"/>
              <w:marRight w:val="0"/>
              <w:marTop w:val="0"/>
              <w:marBottom w:val="0"/>
              <w:divBdr>
                <w:top w:val="none" w:sz="0" w:space="0" w:color="auto"/>
                <w:left w:val="none" w:sz="0" w:space="0" w:color="auto"/>
                <w:bottom w:val="none" w:sz="0" w:space="0" w:color="auto"/>
                <w:right w:val="none" w:sz="0" w:space="0" w:color="auto"/>
              </w:divBdr>
            </w:div>
            <w:div w:id="166743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rryfair.com/store/products/work/tun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yfair.com/wp-content/uploads/TU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5C0C6B58A2649B03CEF10C412C7ED" ma:contentTypeVersion="15" ma:contentTypeDescription="Create a new document." ma:contentTypeScope="" ma:versionID="87f822de253d4e72a1f91548bb14ce2f">
  <xsd:schema xmlns:xsd="http://www.w3.org/2001/XMLSchema" xmlns:xs="http://www.w3.org/2001/XMLSchema" xmlns:p="http://schemas.microsoft.com/office/2006/metadata/properties" xmlns:ns2="7aad0e2c-0f4a-4f6b-b98b-27676293ad72" xmlns:ns3="2eb7f009-70e8-448f-b81e-015ede6de033" targetNamespace="http://schemas.microsoft.com/office/2006/metadata/properties" ma:root="true" ma:fieldsID="036d48c3ad03ebf1a341a124a24c0e5c" ns2:_="" ns3:_="">
    <xsd:import namespace="7aad0e2c-0f4a-4f6b-b98b-27676293ad72"/>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d0e2c-0f4a-4f6b-b98b-27676293a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bjectDetectorVersions" ma:index="12" nillable="true" ma:displayName="MediaServiceObjectDetectorVersions" ma:description="" ma:hidden="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6169589-486a-4c73-87fe-e8a499bcc384}" ma:internalName="TaxCatchAll" ma:showField="CatchAllData" ma:web="2eb7f009-70e8-448f-b81e-015ede6de03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ad0e2c-0f4a-4f6b-b98b-27676293ad72">
      <Terms xmlns="http://schemas.microsoft.com/office/infopath/2007/PartnerControls"/>
    </lcf76f155ced4ddcb4097134ff3c332f>
    <TaxCatchAll xmlns="2eb7f009-70e8-448f-b81e-015ede6de03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79E03-A91D-47AE-A33E-52C8634F2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d0e2c-0f4a-4f6b-b98b-27676293ad72"/>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A64207-9313-48AA-B9FF-34A1A8C9B384}">
  <ds:schemaRefs>
    <ds:schemaRef ds:uri="http://schemas.microsoft.com/sharepoint/v3/contenttype/forms"/>
  </ds:schemaRefs>
</ds:datastoreItem>
</file>

<file path=customXml/itemProps3.xml><?xml version="1.0" encoding="utf-8"?>
<ds:datastoreItem xmlns:ds="http://schemas.openxmlformats.org/officeDocument/2006/customXml" ds:itemID="{E31716EC-37D2-4F58-B7AD-AA268E47CEB8}">
  <ds:schemaRefs>
    <ds:schemaRef ds:uri="http://schemas.microsoft.com/office/2006/metadata/properties"/>
    <ds:schemaRef ds:uri="http://schemas.microsoft.com/office/infopath/2007/PartnerControls"/>
    <ds:schemaRef ds:uri="7aad0e2c-0f4a-4f6b-b98b-27676293ad72"/>
    <ds:schemaRef ds:uri="2eb7f009-70e8-448f-b81e-015ede6de033"/>
  </ds:schemaRefs>
</ds:datastoreItem>
</file>

<file path=customXml/itemProps4.xml><?xml version="1.0" encoding="utf-8"?>
<ds:datastoreItem xmlns:ds="http://schemas.openxmlformats.org/officeDocument/2006/customXml" ds:itemID="{3E8FA451-D720-4F33-A80F-DA248B19C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925</Words>
  <Characters>5278</Characters>
  <Application>Microsoft Office Word</Application>
  <DocSecurity>0</DocSecurity>
  <Lines>43</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Tammik</dc:creator>
  <cp:keywords/>
  <dc:description/>
  <cp:lastModifiedBy>Siim Kallisaar</cp:lastModifiedBy>
  <cp:revision>4</cp:revision>
  <dcterms:created xsi:type="dcterms:W3CDTF">2024-05-02T18:24:00Z</dcterms:created>
  <dcterms:modified xsi:type="dcterms:W3CDTF">2024-05-02T18:52:00Z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0x0101000605C0C6B58A2649B03CEF10C412C7ED</vt:lpwstr>
  </property>
  <property fmtid="{D5CDD505-2E9C-101B-9397-08002B2CF9AE}" pid="3" name="Order">
    <vt:r8>3707200</vt:r8>
  </property>
  <property fmtid="{D5CDD505-2E9C-101B-9397-08002B2CF9AE}" pid="4" name="MSIP_Label_defa4170-0d19-0005-0004-bc88714345d2_Enabled">
    <vt:lpwstr>true</vt:lpwstr>
  </property>
  <property fmtid="{D5CDD505-2E9C-101B-9397-08002B2CF9AE}" pid="5" name="MSIP_Label_defa4170-0d19-0005-0004-bc88714345d2_SetDate">
    <vt:lpwstr>2024-04-17T14:00:19Z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8223ae69-e451-4621-b964-03e04f4c2a98</vt:lpwstr>
  </property>
  <property fmtid="{D5CDD505-2E9C-101B-9397-08002B2CF9AE}" pid="10" name="MSIP_Label_defa4170-0d19-0005-0004-bc88714345d2_ContentBits">
    <vt:lpwstr>0</vt:lpwstr>
  </property>
  <property fmtid="{D5CDD505-2E9C-101B-9397-08002B2CF9AE}" pid="11" name="MediaServiceImageTags">
    <vt:lpwstr/>
  </property>
</Properties>
</file>